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425F" w14:textId="4509F049" w:rsidR="003770EF" w:rsidRPr="003770EF" w:rsidRDefault="003770EF" w:rsidP="003770EF">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азом организованная </w:t>
      </w:r>
      <w:r w:rsidRPr="003770EF">
        <w:rPr>
          <w:rFonts w:ascii="Times New Roman" w:hAnsi="Times New Roman" w:cs="Times New Roman"/>
          <w:sz w:val="28"/>
          <w:szCs w:val="28"/>
        </w:rPr>
        <w:t>среда для взаимодействия ребенка с полифункциональным модульным оборудованием при дневном свете или при ярком (полном) освещении.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В ней не должно быть опасных, твердых предметов, всего того, что может «сковывать» движения ребенка.</w:t>
      </w:r>
    </w:p>
    <w:p w14:paraId="510914C5" w14:textId="77777777" w:rsidR="003770EF" w:rsidRDefault="003770EF" w:rsidP="003770EF">
      <w:pPr>
        <w:jc w:val="both"/>
        <w:rPr>
          <w:rFonts w:ascii="Times New Roman" w:hAnsi="Times New Roman" w:cs="Times New Roman"/>
          <w:sz w:val="28"/>
          <w:szCs w:val="28"/>
        </w:rPr>
      </w:pPr>
      <w:r>
        <w:rPr>
          <w:rFonts w:ascii="Times New Roman" w:hAnsi="Times New Roman" w:cs="Times New Roman"/>
          <w:sz w:val="28"/>
          <w:szCs w:val="28"/>
        </w:rPr>
        <w:t xml:space="preserve">       </w:t>
      </w:r>
      <w:r w:rsidRPr="003770EF">
        <w:rPr>
          <w:rFonts w:ascii="Times New Roman" w:hAnsi="Times New Roman" w:cs="Times New Roman"/>
          <w:sz w:val="28"/>
          <w:szCs w:val="28"/>
        </w:rPr>
        <w:t>Наряду с этим, светлая сенсорная комната может быть представлена в одном из вариантов, который условно может быть назван ― комната сенсомоторного развития. В определенной мере это соотносится с современным понятием среды для развития координационных и сенсорно-перцептивных способностей, а также коррекции их нарушений у детей с проблемами в сенсомоторном развитии. Это среда для взаимодействия, где физическое развитие детей раннего и младшего дошкольного возраста идет на основе полифункционального игрового оборудования, позволяющего именно взаимодействовать с ним, а не только выполнять физические упражнения доступной детям этого возраста сложности.</w:t>
      </w:r>
    </w:p>
    <w:p w14:paraId="646EB6BC" w14:textId="77777777" w:rsidR="00D66F27" w:rsidRPr="003770EF" w:rsidRDefault="00D66F27" w:rsidP="003770EF">
      <w:pPr>
        <w:jc w:val="both"/>
        <w:rPr>
          <w:rFonts w:ascii="Times New Roman" w:hAnsi="Times New Roman" w:cs="Times New Roman"/>
          <w:sz w:val="28"/>
          <w:szCs w:val="28"/>
        </w:rPr>
      </w:pPr>
      <w:r>
        <w:rPr>
          <w:rFonts w:ascii="Times New Roman" w:hAnsi="Times New Roman" w:cs="Times New Roman"/>
          <w:sz w:val="28"/>
          <w:szCs w:val="28"/>
        </w:rPr>
        <w:t xml:space="preserve">       </w:t>
      </w:r>
      <w:r w:rsidRPr="00D66F27">
        <w:rPr>
          <w:rFonts w:ascii="Times New Roman" w:hAnsi="Times New Roman" w:cs="Times New Roman"/>
          <w:sz w:val="28"/>
          <w:szCs w:val="28"/>
        </w:rPr>
        <w:t xml:space="preserve">Полифункциональная среда </w:t>
      </w:r>
      <w:r>
        <w:rPr>
          <w:rFonts w:ascii="Times New Roman" w:hAnsi="Times New Roman" w:cs="Times New Roman"/>
          <w:sz w:val="28"/>
          <w:szCs w:val="28"/>
        </w:rPr>
        <w:t xml:space="preserve">светлой </w:t>
      </w:r>
      <w:r w:rsidRPr="00D66F27">
        <w:rPr>
          <w:rFonts w:ascii="Times New Roman" w:hAnsi="Times New Roman" w:cs="Times New Roman"/>
          <w:sz w:val="28"/>
          <w:szCs w:val="28"/>
        </w:rPr>
        <w:t>сенсорной комнаты способствует развитию психических процес</w:t>
      </w:r>
      <w:r>
        <w:rPr>
          <w:rFonts w:ascii="Times New Roman" w:hAnsi="Times New Roman" w:cs="Times New Roman"/>
          <w:sz w:val="28"/>
          <w:szCs w:val="28"/>
        </w:rPr>
        <w:t>сов (восприятия, внимания, памя</w:t>
      </w:r>
      <w:r w:rsidRPr="00D66F27">
        <w:rPr>
          <w:rFonts w:ascii="Times New Roman" w:hAnsi="Times New Roman" w:cs="Times New Roman"/>
          <w:sz w:val="28"/>
          <w:szCs w:val="28"/>
        </w:rPr>
        <w:t>ти,  мышления), органов чувств,  вестибулярного аппарата, позволяющих в полном объеме формировать познавательные функции, обогащать представления детей об окружающем предметном и природном мире. «Волшебная комната» оказывает влияние на</w:t>
      </w:r>
      <w:r>
        <w:rPr>
          <w:rFonts w:ascii="Times New Roman" w:hAnsi="Times New Roman" w:cs="Times New Roman"/>
          <w:sz w:val="28"/>
          <w:szCs w:val="28"/>
        </w:rPr>
        <w:t xml:space="preserve"> коррекцию личностных особенно</w:t>
      </w:r>
      <w:r w:rsidRPr="00D66F27">
        <w:rPr>
          <w:rFonts w:ascii="Times New Roman" w:hAnsi="Times New Roman" w:cs="Times New Roman"/>
          <w:sz w:val="28"/>
          <w:szCs w:val="28"/>
        </w:rPr>
        <w:t>стей и эмоционально-волевой сферы, кроме того, сенсорная комната обеспечивает быстрое установление эмоционально-положительного кон</w:t>
      </w:r>
      <w:r w:rsidR="00470560">
        <w:rPr>
          <w:rFonts w:ascii="Times New Roman" w:hAnsi="Times New Roman" w:cs="Times New Roman"/>
          <w:sz w:val="28"/>
          <w:szCs w:val="28"/>
        </w:rPr>
        <w:t>такта между ребенком и педагогом</w:t>
      </w:r>
      <w:r w:rsidRPr="00D66F27">
        <w:rPr>
          <w:rFonts w:ascii="Times New Roman" w:hAnsi="Times New Roman" w:cs="Times New Roman"/>
          <w:sz w:val="28"/>
          <w:szCs w:val="28"/>
        </w:rPr>
        <w:t>, что повышает уровень доверия и уважения ребенка к п</w:t>
      </w:r>
      <w:r>
        <w:rPr>
          <w:rFonts w:ascii="Times New Roman" w:hAnsi="Times New Roman" w:cs="Times New Roman"/>
          <w:sz w:val="28"/>
          <w:szCs w:val="28"/>
        </w:rPr>
        <w:t>едагогу и настраивает его на эф</w:t>
      </w:r>
      <w:r w:rsidRPr="00D66F27">
        <w:rPr>
          <w:rFonts w:ascii="Times New Roman" w:hAnsi="Times New Roman" w:cs="Times New Roman"/>
          <w:sz w:val="28"/>
          <w:szCs w:val="28"/>
        </w:rPr>
        <w:t>фективную и результативную работу.</w:t>
      </w:r>
    </w:p>
    <w:p w14:paraId="06653D17" w14:textId="77777777" w:rsidR="003770EF" w:rsidRDefault="003770EF" w:rsidP="003770EF">
      <w:pPr>
        <w:jc w:val="both"/>
        <w:rPr>
          <w:rFonts w:ascii="Times New Roman" w:hAnsi="Times New Roman" w:cs="Times New Roman"/>
          <w:sz w:val="28"/>
          <w:szCs w:val="28"/>
        </w:rPr>
      </w:pPr>
      <w:r>
        <w:rPr>
          <w:rFonts w:ascii="Times New Roman" w:hAnsi="Times New Roman" w:cs="Times New Roman"/>
          <w:sz w:val="28"/>
          <w:szCs w:val="28"/>
        </w:rPr>
        <w:t xml:space="preserve">       </w:t>
      </w:r>
      <w:r w:rsidRPr="003770EF">
        <w:rPr>
          <w:rFonts w:ascii="Times New Roman" w:hAnsi="Times New Roman" w:cs="Times New Roman"/>
          <w:sz w:val="28"/>
          <w:szCs w:val="28"/>
        </w:rPr>
        <w:t xml:space="preserve">В среде светлой сенсорной комнаты мы рекомендуем организовывать образовательную деятельность с детьми 2-3 раза в неделю по 20-25 минут, чередуя совместную деятельность детей со взрослыми и самостоятельные игры детей. Игровое взаимодействие детей со взрослыми в этой среде могут проводиться и ежедневно, для этого используется, например, такое полифункциональное оборудование, как сенсорная тропа, сухой (шариковый) бассейн, полифункциональные наборы «Гномик», «Радуга», наборы мягких модулей «Горка», «Ромашка», «Островок», игровые модули «Улитка», коврики «Топ-топ», игровая дорожка, детская дорожка «Гофр» со </w:t>
      </w:r>
      <w:proofErr w:type="spellStart"/>
      <w:r w:rsidRPr="003770EF">
        <w:rPr>
          <w:rFonts w:ascii="Times New Roman" w:hAnsi="Times New Roman" w:cs="Times New Roman"/>
          <w:sz w:val="28"/>
          <w:szCs w:val="28"/>
        </w:rPr>
        <w:t>следочками</w:t>
      </w:r>
      <w:proofErr w:type="spellEnd"/>
      <w:r w:rsidRPr="003770EF">
        <w:rPr>
          <w:rFonts w:ascii="Times New Roman" w:hAnsi="Times New Roman" w:cs="Times New Roman"/>
          <w:sz w:val="28"/>
          <w:szCs w:val="28"/>
        </w:rPr>
        <w:t xml:space="preserve"> и многое другое. Систематические занятия в среде светлой сенсорной комнаты полезны для физического, сенсорно-перцептивного развития детей раннего и младшего дошкольного во</w:t>
      </w:r>
      <w:r w:rsidR="00E56CD4">
        <w:rPr>
          <w:rFonts w:ascii="Times New Roman" w:hAnsi="Times New Roman" w:cs="Times New Roman"/>
          <w:sz w:val="28"/>
          <w:szCs w:val="28"/>
        </w:rPr>
        <w:t xml:space="preserve">зраста, </w:t>
      </w:r>
      <w:r w:rsidR="00E56CD4">
        <w:rPr>
          <w:rFonts w:ascii="Times New Roman" w:hAnsi="Times New Roman" w:cs="Times New Roman"/>
          <w:sz w:val="28"/>
          <w:szCs w:val="28"/>
        </w:rPr>
        <w:lastRenderedPageBreak/>
        <w:t xml:space="preserve">они стимулируют  общее физическое и интеллектуальное </w:t>
      </w:r>
      <w:r w:rsidRPr="003770EF">
        <w:rPr>
          <w:rFonts w:ascii="Times New Roman" w:hAnsi="Times New Roman" w:cs="Times New Roman"/>
          <w:sz w:val="28"/>
          <w:szCs w:val="28"/>
        </w:rPr>
        <w:t xml:space="preserve"> развитие детей, способствуют преодолению речевого негативизма. Таким образом, они значимы для активизации всех линий развития ребенка (по Л.С. Выготскому).</w:t>
      </w:r>
    </w:p>
    <w:p w14:paraId="74E55951" w14:textId="77777777" w:rsidR="003770EF" w:rsidRDefault="003770EF"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3770EF">
        <w:rPr>
          <w:rFonts w:ascii="Times New Roman" w:hAnsi="Times New Roman" w:cs="Times New Roman"/>
          <w:sz w:val="28"/>
          <w:szCs w:val="28"/>
        </w:rPr>
        <w:t xml:space="preserve">Регулярность, систематичность и постепенность занятий в сенсорных комнатах с использованием полифункционального интерактивного оборудования очень важны для достижения положительного результата. </w:t>
      </w:r>
    </w:p>
    <w:p w14:paraId="1DA080F3" w14:textId="77777777" w:rsidR="003770EF" w:rsidRPr="003770EF" w:rsidRDefault="003770EF"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3770EF">
        <w:rPr>
          <w:rFonts w:ascii="Times New Roman" w:hAnsi="Times New Roman" w:cs="Times New Roman"/>
          <w:sz w:val="28"/>
          <w:szCs w:val="28"/>
        </w:rPr>
        <w:t>Темпы овладения различными умениями у детей различны (например, сначала ребенок учится действовать с тем или иным модулем, панно и т.п., выделять его из ряда других на основе зрительного, слухового восприятия по слову взрослого и только потом — самостоятельно называть его</w:t>
      </w:r>
      <w:r w:rsidR="00E56CD4">
        <w:rPr>
          <w:rFonts w:ascii="Times New Roman" w:hAnsi="Times New Roman" w:cs="Times New Roman"/>
          <w:sz w:val="28"/>
          <w:szCs w:val="28"/>
        </w:rPr>
        <w:t xml:space="preserve"> и работать с ним</w:t>
      </w:r>
      <w:r w:rsidRPr="003770EF">
        <w:rPr>
          <w:rFonts w:ascii="Times New Roman" w:hAnsi="Times New Roman" w:cs="Times New Roman"/>
          <w:sz w:val="28"/>
          <w:szCs w:val="28"/>
        </w:rPr>
        <w:t>).</w:t>
      </w:r>
    </w:p>
    <w:p w14:paraId="317F9BF5" w14:textId="77777777" w:rsidR="003770EF" w:rsidRPr="003770EF" w:rsidRDefault="003770EF"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3770EF">
        <w:rPr>
          <w:rFonts w:ascii="Times New Roman" w:hAnsi="Times New Roman" w:cs="Times New Roman"/>
          <w:sz w:val="28"/>
          <w:szCs w:val="28"/>
        </w:rPr>
        <w:t xml:space="preserve">При планировании занятий в сенсорных комнатах нужно соблюдать четкую последовательность и </w:t>
      </w:r>
      <w:proofErr w:type="spellStart"/>
      <w:r w:rsidRPr="003770EF">
        <w:rPr>
          <w:rFonts w:ascii="Times New Roman" w:hAnsi="Times New Roman" w:cs="Times New Roman"/>
          <w:sz w:val="28"/>
          <w:szCs w:val="28"/>
        </w:rPr>
        <w:t>поэтапность</w:t>
      </w:r>
      <w:proofErr w:type="spellEnd"/>
      <w:r w:rsidRPr="003770EF">
        <w:rPr>
          <w:rFonts w:ascii="Times New Roman" w:hAnsi="Times New Roman" w:cs="Times New Roman"/>
          <w:sz w:val="28"/>
          <w:szCs w:val="28"/>
        </w:rPr>
        <w:t>, дозировать информацию, не перегружать ребенка новыми сведениями и впечатлениями, усложнять и расширять объем знаний постепенно. Одно и то же полифункциональное интерактивное оборудование и сопутствующий им дидактический материал может использоваться в самых разнообразных заданиях и с совершенно разными целями.</w:t>
      </w:r>
    </w:p>
    <w:p w14:paraId="078EC9E5" w14:textId="77777777" w:rsidR="003770EF" w:rsidRPr="003770EF" w:rsidRDefault="003770EF"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3770EF">
        <w:rPr>
          <w:rFonts w:ascii="Times New Roman" w:hAnsi="Times New Roman" w:cs="Times New Roman"/>
          <w:sz w:val="28"/>
          <w:szCs w:val="28"/>
        </w:rPr>
        <w:t>Для того чтобы приобретенные представления, умения взаимодействовать с модульным оборудованием  закрепилось в опыте ребенка, необходимо неоднократно повторить способы взаимодействия с ним, причем постараться внести в каждое повторение что-то новое, чтобы интерес ребенка к занятиям с ним не снижался. Тогда усвоенное с помощью взрослого действие с модулями, интерактивным оборудованием, умения, названия и словесное сопровождение действий ребенок с удовольствием многократно повторяет.</w:t>
      </w:r>
    </w:p>
    <w:p w14:paraId="0BE3F909" w14:textId="674F5648" w:rsidR="003770EF" w:rsidRPr="003770EF" w:rsidRDefault="003770EF"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3770EF">
        <w:rPr>
          <w:rFonts w:ascii="Times New Roman" w:hAnsi="Times New Roman" w:cs="Times New Roman"/>
          <w:sz w:val="28"/>
          <w:szCs w:val="28"/>
        </w:rPr>
        <w:t>Остановимся на таком важном моменте, как сочетание наглядности со словом. Все игровое модульное оборудование, которое предлагается ребенку для взаимодействия, необходимо сопровождать доступным возрасту словесным пояснением. Постепенно, при регулярном повторении и показе действий с модульным оборудованием у него сформируется связь между предметом и словом, его обозначающим (сначала ребенок учится выделять предмет по слову, искать и показывать по просьбе взрослого, а затем произносит его название самостоятельно). Без пояснения и объяснения взро</w:t>
      </w:r>
      <w:r w:rsidR="009F2448">
        <w:rPr>
          <w:rFonts w:ascii="Times New Roman" w:hAnsi="Times New Roman" w:cs="Times New Roman"/>
          <w:sz w:val="28"/>
          <w:szCs w:val="28"/>
        </w:rPr>
        <w:t>слого слепому ребенку</w:t>
      </w:r>
      <w:r w:rsidRPr="003770EF">
        <w:rPr>
          <w:rFonts w:ascii="Times New Roman" w:hAnsi="Times New Roman" w:cs="Times New Roman"/>
          <w:sz w:val="28"/>
          <w:szCs w:val="28"/>
        </w:rPr>
        <w:t xml:space="preserve"> дошкольного возраста  трудно освоиться в среде сенсорных комнат и получить верное представление об окружающем. Слово взрослого необходимо для расширения и уточнения тех сведений, которые ребенок получил в ходе взаимодействия с </w:t>
      </w:r>
      <w:proofErr w:type="spellStart"/>
      <w:r w:rsidRPr="003770EF">
        <w:rPr>
          <w:rFonts w:ascii="Times New Roman" w:hAnsi="Times New Roman" w:cs="Times New Roman"/>
          <w:sz w:val="28"/>
          <w:szCs w:val="28"/>
        </w:rPr>
        <w:t>автодидактическим</w:t>
      </w:r>
      <w:proofErr w:type="spellEnd"/>
      <w:r w:rsidRPr="003770EF">
        <w:rPr>
          <w:rFonts w:ascii="Times New Roman" w:hAnsi="Times New Roman" w:cs="Times New Roman"/>
          <w:sz w:val="28"/>
          <w:szCs w:val="28"/>
        </w:rPr>
        <w:t xml:space="preserve"> материалом, каковым является полифункциональное интерактивное оборудование, предлагаемое для использования в ходе занятий в сенсорных комнатах. Речь взрослого помогает также сосредоточиться и направить внимание ребенка в нужное русло, побудить к действию.</w:t>
      </w:r>
    </w:p>
    <w:p w14:paraId="43D59381" w14:textId="77777777" w:rsidR="003770EF" w:rsidRPr="003770EF" w:rsidRDefault="003770EF"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3770EF">
        <w:rPr>
          <w:rFonts w:ascii="Times New Roman" w:hAnsi="Times New Roman" w:cs="Times New Roman"/>
          <w:sz w:val="28"/>
          <w:szCs w:val="28"/>
        </w:rPr>
        <w:t>Для того чтобы лучше узнать игровое оборудование (игровые модули, панно, светильники и многое другое, представленное в сенсорных комнатах), ребенок должен его всесторонне изучить — осмотреть, ощупать, совершить с ним те или иные манипуляции. Особенно это касается качеств предметов и накопления прилагательных в речи (например, круглый шарик из сухого бассейна, мягкие подушечки коврика «Топ-топ», желтая уточка из набора «Веселый зоопарк» и т.д.).</w:t>
      </w:r>
    </w:p>
    <w:p w14:paraId="73888F68" w14:textId="052C294F" w:rsidR="003770EF" w:rsidRPr="003770EF" w:rsidRDefault="003770EF"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009F2448">
        <w:rPr>
          <w:rFonts w:ascii="Times New Roman" w:hAnsi="Times New Roman" w:cs="Times New Roman"/>
          <w:sz w:val="28"/>
          <w:szCs w:val="28"/>
        </w:rPr>
        <w:t>Для слепых детей младшего дошкольного</w:t>
      </w:r>
      <w:r w:rsidRPr="003770EF">
        <w:rPr>
          <w:rFonts w:ascii="Times New Roman" w:hAnsi="Times New Roman" w:cs="Times New Roman"/>
          <w:sz w:val="28"/>
          <w:szCs w:val="28"/>
        </w:rPr>
        <w:t xml:space="preserve"> возраста характерна слабость нервных процессов и быстрая утомляемость, поэтому необходимо часто менять виды деятельности в сенсорных комнатах, чередовать умственную, речевую и двигательную активность дет</w:t>
      </w:r>
      <w:r w:rsidR="009F2448">
        <w:rPr>
          <w:rFonts w:ascii="Times New Roman" w:hAnsi="Times New Roman" w:cs="Times New Roman"/>
          <w:sz w:val="28"/>
          <w:szCs w:val="28"/>
        </w:rPr>
        <w:t>ей во время занятий и игр</w:t>
      </w:r>
      <w:r w:rsidRPr="003770EF">
        <w:rPr>
          <w:rFonts w:ascii="Times New Roman" w:hAnsi="Times New Roman" w:cs="Times New Roman"/>
          <w:sz w:val="28"/>
          <w:szCs w:val="28"/>
        </w:rPr>
        <w:t xml:space="preserve"> с полифункциональным интерактивным оборудованием.</w:t>
      </w:r>
    </w:p>
    <w:p w14:paraId="58F276ED" w14:textId="7AE97D98" w:rsidR="00910979" w:rsidRDefault="003770EF"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009F2448">
        <w:rPr>
          <w:rFonts w:ascii="Times New Roman" w:hAnsi="Times New Roman" w:cs="Times New Roman"/>
          <w:sz w:val="28"/>
          <w:szCs w:val="28"/>
        </w:rPr>
        <w:t>Организованная</w:t>
      </w:r>
      <w:r w:rsidRPr="003770EF">
        <w:rPr>
          <w:rFonts w:ascii="Times New Roman" w:hAnsi="Times New Roman" w:cs="Times New Roman"/>
          <w:sz w:val="28"/>
          <w:szCs w:val="28"/>
        </w:rPr>
        <w:t xml:space="preserve"> образ</w:t>
      </w:r>
      <w:r w:rsidR="009F2448">
        <w:rPr>
          <w:rFonts w:ascii="Times New Roman" w:hAnsi="Times New Roman" w:cs="Times New Roman"/>
          <w:sz w:val="28"/>
          <w:szCs w:val="28"/>
        </w:rPr>
        <w:t>овательная деятельность детей</w:t>
      </w:r>
      <w:r w:rsidRPr="003770EF">
        <w:rPr>
          <w:rFonts w:ascii="Times New Roman" w:hAnsi="Times New Roman" w:cs="Times New Roman"/>
          <w:sz w:val="28"/>
          <w:szCs w:val="28"/>
        </w:rPr>
        <w:t xml:space="preserve"> в сенсорной комнате может быть как основным, так и дополнительным психолого-педагогическим и лечебным средством, в зависимости от того, какая задача выдвигается на первый план. Например, при детском церебральном параличе для восстановления двигательной функции основным является лечебная физкультура, занятия же в сенсорной комнате дополняют их, помогая снять психоэмоциональное напряжение, уменьшить мышечную </w:t>
      </w:r>
      <w:proofErr w:type="spellStart"/>
      <w:r w:rsidRPr="003770EF">
        <w:rPr>
          <w:rFonts w:ascii="Times New Roman" w:hAnsi="Times New Roman" w:cs="Times New Roman"/>
          <w:sz w:val="28"/>
          <w:szCs w:val="28"/>
        </w:rPr>
        <w:t>спастику</w:t>
      </w:r>
      <w:proofErr w:type="spellEnd"/>
      <w:r w:rsidRPr="003770EF">
        <w:rPr>
          <w:rFonts w:ascii="Times New Roman" w:hAnsi="Times New Roman" w:cs="Times New Roman"/>
          <w:sz w:val="28"/>
          <w:szCs w:val="28"/>
        </w:rPr>
        <w:t xml:space="preserve"> и т.п. А вот при нарушениях зрительно-моторной координации, тонкой моторики занятия в сенсорной комнате становятся основным, а массаж — дополнительным средством коррекционной работы.</w:t>
      </w:r>
    </w:p>
    <w:p w14:paraId="68C93C89" w14:textId="77777777" w:rsidR="009B5997" w:rsidRPr="009B5997" w:rsidRDefault="009B5997"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9B5997">
        <w:rPr>
          <w:rFonts w:ascii="Times New Roman" w:hAnsi="Times New Roman" w:cs="Times New Roman"/>
          <w:sz w:val="28"/>
          <w:szCs w:val="28"/>
        </w:rPr>
        <w:t>Оборудование сенсорной комнаты условно можно разделить на три функциональных блока:</w:t>
      </w:r>
    </w:p>
    <w:p w14:paraId="0B2436D4" w14:textId="2E5D25C4" w:rsidR="009B5997" w:rsidRPr="009B5997" w:rsidRDefault="009B5997" w:rsidP="00455D7F">
      <w:pPr>
        <w:jc w:val="center"/>
        <w:rPr>
          <w:rFonts w:ascii="Times New Roman" w:hAnsi="Times New Roman" w:cs="Times New Roman"/>
          <w:sz w:val="28"/>
          <w:szCs w:val="28"/>
        </w:rPr>
      </w:pPr>
      <w:r>
        <w:rPr>
          <w:rFonts w:ascii="Times New Roman" w:hAnsi="Times New Roman" w:cs="Times New Roman"/>
          <w:sz w:val="28"/>
          <w:szCs w:val="28"/>
        </w:rPr>
        <w:t xml:space="preserve">1. </w:t>
      </w:r>
      <w:r w:rsidR="00455D7F">
        <w:rPr>
          <w:rFonts w:ascii="Times New Roman" w:hAnsi="Times New Roman" w:cs="Times New Roman"/>
          <w:sz w:val="28"/>
          <w:szCs w:val="28"/>
        </w:rPr>
        <w:t>Релаксационный блок.</w:t>
      </w:r>
    </w:p>
    <w:p w14:paraId="07581B71" w14:textId="77777777" w:rsidR="009B5997" w:rsidRPr="009B5997" w:rsidRDefault="009B5997" w:rsidP="009B5997">
      <w:pPr>
        <w:jc w:val="both"/>
        <w:rPr>
          <w:rFonts w:ascii="Times New Roman" w:hAnsi="Times New Roman" w:cs="Times New Roman"/>
          <w:sz w:val="28"/>
          <w:szCs w:val="28"/>
        </w:rPr>
      </w:pPr>
      <w:r>
        <w:rPr>
          <w:rFonts w:ascii="Times New Roman" w:hAnsi="Times New Roman" w:cs="Times New Roman"/>
          <w:b/>
          <w:sz w:val="28"/>
          <w:szCs w:val="28"/>
        </w:rPr>
        <w:t xml:space="preserve">       </w:t>
      </w:r>
      <w:r w:rsidRPr="009B5997">
        <w:rPr>
          <w:rFonts w:ascii="Times New Roman" w:hAnsi="Times New Roman" w:cs="Times New Roman"/>
          <w:b/>
          <w:sz w:val="28"/>
          <w:szCs w:val="28"/>
        </w:rPr>
        <w:t>Пуфик-кресло с гранулами</w:t>
      </w:r>
      <w:r w:rsidRPr="009B5997">
        <w:rPr>
          <w:rFonts w:ascii="Times New Roman" w:hAnsi="Times New Roman" w:cs="Times New Roman"/>
          <w:sz w:val="28"/>
          <w:szCs w:val="28"/>
        </w:rPr>
        <w:t xml:space="preserve"> — удобное сидение, наполненное полистирольными гранулами, которые служат идеальной опорой для сидящего или лежащего человека, принимая форму в соответствии с изгибами тела. Сидя или лежа на пуфике можно расслабиться и наблюдать за происходящим вокруг. Можно лечь на живот, подмяв пуфик под себя, обнять его и расслабить мышцы спины. Поверхность пуфика способствует тактильной стимуляции соприкасающихся с ним частей тела. Легкие полистирольные гранулы, наполняющие его, оказывают мягкое приятное воздействие, способствуя лучшему расслаблению за счет легкого точечного массажа. Кроме того, воздушное пространство между гранулами обеспечивает хорошую вентиляцию и сухое тепло, ласково окутывающее тело.</w:t>
      </w:r>
    </w:p>
    <w:p w14:paraId="5A2168E9" w14:textId="77777777" w:rsidR="009B5997" w:rsidRDefault="009B5997"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9B5997">
        <w:rPr>
          <w:rFonts w:ascii="Times New Roman" w:hAnsi="Times New Roman" w:cs="Times New Roman"/>
          <w:b/>
          <w:sz w:val="28"/>
          <w:szCs w:val="28"/>
        </w:rPr>
        <w:t>Детская подушечка с гранулами</w:t>
      </w:r>
      <w:r w:rsidRPr="009B5997">
        <w:rPr>
          <w:rFonts w:ascii="Times New Roman" w:hAnsi="Times New Roman" w:cs="Times New Roman"/>
          <w:sz w:val="28"/>
          <w:szCs w:val="28"/>
        </w:rPr>
        <w:t xml:space="preserve"> — небольшая подушка, с помощью которой ребенок может принять удобную позу, подложив ее под голову или под ноги. Ее можно использовать и в качестве сидения. Гранулы, наполняющие подушечку, способствуют мягкой тактильной стимуляции. Подушечку приятно мять в руках и занятие с ней может надолго привлечь внимание ребенка.</w:t>
      </w:r>
    </w:p>
    <w:p w14:paraId="4EC28896" w14:textId="77777777" w:rsidR="009B5997" w:rsidRDefault="009B5997"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9B5997">
        <w:rPr>
          <w:rFonts w:ascii="Times New Roman" w:hAnsi="Times New Roman" w:cs="Times New Roman"/>
          <w:b/>
          <w:sz w:val="28"/>
          <w:szCs w:val="28"/>
        </w:rPr>
        <w:t>Трапеция с гранулами</w:t>
      </w:r>
      <w:r>
        <w:rPr>
          <w:rFonts w:ascii="Times New Roman" w:hAnsi="Times New Roman" w:cs="Times New Roman"/>
          <w:b/>
          <w:sz w:val="28"/>
          <w:szCs w:val="28"/>
        </w:rPr>
        <w:t xml:space="preserve"> - </w:t>
      </w:r>
      <w:r>
        <w:rPr>
          <w:rFonts w:ascii="Times New Roman" w:hAnsi="Times New Roman" w:cs="Times New Roman"/>
          <w:sz w:val="28"/>
          <w:szCs w:val="28"/>
        </w:rPr>
        <w:t>п</w:t>
      </w:r>
      <w:r w:rsidRPr="009B5997">
        <w:rPr>
          <w:rFonts w:ascii="Times New Roman" w:hAnsi="Times New Roman" w:cs="Times New Roman"/>
          <w:sz w:val="28"/>
          <w:szCs w:val="28"/>
        </w:rPr>
        <w:t>одушка в форме небольшой горки, является прекрасным дополнением к классическим подушечкам и пуфикам, наполненным полистирольными гранулами. С помощью трапеции вы сможете принять удобную позу, подложив её под голову или ноги. Её можно использовать и в качестве сидения. Гранулы, наполняющие трапецию, способствуют мягкой тактильной стимуляции.</w:t>
      </w:r>
    </w:p>
    <w:p w14:paraId="17FEC972" w14:textId="77777777" w:rsidR="009B5997" w:rsidRDefault="009B5997" w:rsidP="009B5997">
      <w:pPr>
        <w:jc w:val="both"/>
        <w:rPr>
          <w:rFonts w:ascii="Times New Roman" w:hAnsi="Times New Roman" w:cs="Times New Roman"/>
          <w:sz w:val="28"/>
          <w:szCs w:val="28"/>
        </w:rPr>
      </w:pPr>
      <w:r>
        <w:rPr>
          <w:rFonts w:ascii="Times New Roman" w:hAnsi="Times New Roman" w:cs="Times New Roman"/>
          <w:b/>
          <w:sz w:val="28"/>
          <w:szCs w:val="28"/>
        </w:rPr>
        <w:t xml:space="preserve">       </w:t>
      </w:r>
      <w:r w:rsidRPr="009B5997">
        <w:rPr>
          <w:rFonts w:ascii="Times New Roman" w:hAnsi="Times New Roman" w:cs="Times New Roman"/>
          <w:b/>
          <w:sz w:val="28"/>
          <w:szCs w:val="28"/>
        </w:rPr>
        <w:t>Музыкальное кресло-подушка</w:t>
      </w:r>
      <w:r w:rsidRPr="009B5997">
        <w:rPr>
          <w:rFonts w:ascii="Times New Roman" w:hAnsi="Times New Roman" w:cs="Times New Roman"/>
          <w:sz w:val="28"/>
          <w:szCs w:val="28"/>
        </w:rPr>
        <w:t xml:space="preserve"> — удобное сидение, наполненное полистирольными гранулами, благодаря которым в нем удобно сидеть и лежать. Встроенные в кресло колонки от музыкального центра создают вибрацию, как бы проникающую в тело. Музыка в сочетании с приятной вибрацией, исходящей из глубин кресла, обладает огромным терапевтическим эффектом, расслабляет напряженные мышцы, успокаивает, снижает тревожность и нормализует циркуляцию крови. Кресло предоставляет идеальную возможность почувствовать массаж всем телом. Уровень вибрации можно регулировать по усмотрению специалиста через регулятор громкости. В комплекте с музыкальным креслом-подушкой поставляется музыкальный центр.</w:t>
      </w:r>
    </w:p>
    <w:p w14:paraId="2482E3EC" w14:textId="77777777" w:rsidR="00D16B78" w:rsidRDefault="00D16B78" w:rsidP="009F2448">
      <w:pPr>
        <w:jc w:val="center"/>
        <w:rPr>
          <w:rFonts w:ascii="Times New Roman" w:hAnsi="Times New Roman" w:cs="Times New Roman"/>
          <w:sz w:val="28"/>
          <w:szCs w:val="28"/>
        </w:rPr>
      </w:pPr>
      <w:r>
        <w:rPr>
          <w:rFonts w:ascii="Times New Roman" w:hAnsi="Times New Roman" w:cs="Times New Roman"/>
          <w:sz w:val="28"/>
          <w:szCs w:val="28"/>
        </w:rPr>
        <w:t>2. Активизирующий блок:</w:t>
      </w:r>
    </w:p>
    <w:p w14:paraId="4C6E8F7A" w14:textId="77777777" w:rsidR="009B5997" w:rsidRDefault="009B5997"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9B5997">
        <w:rPr>
          <w:rFonts w:ascii="Times New Roman" w:hAnsi="Times New Roman" w:cs="Times New Roman"/>
          <w:b/>
          <w:sz w:val="28"/>
          <w:szCs w:val="28"/>
        </w:rPr>
        <w:t>Сенсорная тропа</w:t>
      </w:r>
      <w:r w:rsidRPr="009B5997">
        <w:rPr>
          <w:rFonts w:ascii="Times New Roman" w:hAnsi="Times New Roman" w:cs="Times New Roman"/>
          <w:sz w:val="28"/>
          <w:szCs w:val="28"/>
        </w:rPr>
        <w:t xml:space="preserve"> — дорожка из </w:t>
      </w:r>
      <w:proofErr w:type="spellStart"/>
      <w:r w:rsidRPr="009B5997">
        <w:rPr>
          <w:rFonts w:ascii="Times New Roman" w:hAnsi="Times New Roman" w:cs="Times New Roman"/>
          <w:sz w:val="28"/>
          <w:szCs w:val="28"/>
        </w:rPr>
        <w:t>ковролина</w:t>
      </w:r>
      <w:proofErr w:type="spellEnd"/>
      <w:r w:rsidRPr="009B5997">
        <w:rPr>
          <w:rFonts w:ascii="Times New Roman" w:hAnsi="Times New Roman" w:cs="Times New Roman"/>
          <w:sz w:val="28"/>
          <w:szCs w:val="28"/>
        </w:rPr>
        <w:t>, на которую с помощью липучек крепятся мешочки из прочной ткани с разными наполнителями. Ходьба по «кочкам»-мешочкам полезна для развития тактильного восприятия, координации и профилактики плоскостопия. Для получения лучших ощущений, рекомендуется ходить по дорожке босиком или в тонких носках. Все съемные элементы легко моются.</w:t>
      </w:r>
    </w:p>
    <w:p w14:paraId="488324BF" w14:textId="77777777" w:rsidR="009B5997" w:rsidRDefault="009B5997" w:rsidP="009B5997">
      <w:pPr>
        <w:jc w:val="both"/>
        <w:rPr>
          <w:rFonts w:ascii="Times New Roman" w:hAnsi="Times New Roman" w:cs="Times New Roman"/>
          <w:sz w:val="28"/>
          <w:szCs w:val="28"/>
        </w:rPr>
      </w:pPr>
      <w:r>
        <w:rPr>
          <w:rFonts w:ascii="Times New Roman" w:hAnsi="Times New Roman" w:cs="Times New Roman"/>
          <w:sz w:val="28"/>
          <w:szCs w:val="28"/>
        </w:rPr>
        <w:t xml:space="preserve">       </w:t>
      </w:r>
      <w:r w:rsidRPr="009B5997">
        <w:rPr>
          <w:rFonts w:ascii="Times New Roman" w:hAnsi="Times New Roman" w:cs="Times New Roman"/>
          <w:b/>
          <w:sz w:val="28"/>
          <w:szCs w:val="28"/>
        </w:rPr>
        <w:t>Панно «Ежик».</w:t>
      </w:r>
      <w:r>
        <w:rPr>
          <w:rFonts w:ascii="Times New Roman" w:hAnsi="Times New Roman" w:cs="Times New Roman"/>
          <w:sz w:val="28"/>
          <w:szCs w:val="28"/>
        </w:rPr>
        <w:t xml:space="preserve"> </w:t>
      </w:r>
      <w:r w:rsidRPr="009B5997">
        <w:rPr>
          <w:rFonts w:ascii="Times New Roman" w:hAnsi="Times New Roman" w:cs="Times New Roman"/>
          <w:sz w:val="28"/>
          <w:szCs w:val="28"/>
        </w:rPr>
        <w:t xml:space="preserve">На панно из </w:t>
      </w:r>
      <w:proofErr w:type="spellStart"/>
      <w:r w:rsidRPr="009B5997">
        <w:rPr>
          <w:rFonts w:ascii="Times New Roman" w:hAnsi="Times New Roman" w:cs="Times New Roman"/>
          <w:sz w:val="28"/>
          <w:szCs w:val="28"/>
        </w:rPr>
        <w:t>ковролина</w:t>
      </w:r>
      <w:proofErr w:type="spellEnd"/>
      <w:r w:rsidRPr="009B5997">
        <w:rPr>
          <w:rFonts w:ascii="Times New Roman" w:hAnsi="Times New Roman" w:cs="Times New Roman"/>
          <w:sz w:val="28"/>
          <w:szCs w:val="28"/>
        </w:rPr>
        <w:t xml:space="preserve"> с помощью липучек размещены различные по форме, цвету, материалу и фактуре детали. Ощупывая и переставляя их, ребенок учится различать свойства предмета, их цвет, форму. Вы можете легко придумать игровой сюжет, что очень важно для занятий с детьми дошкольного возраста. Активно используя для изучения глаза и руки, дети развивают зрительно-моторную координацию, тактильную чувствительность пальцев, осваивают различные виды захвата кистью.</w:t>
      </w:r>
      <w:r>
        <w:rPr>
          <w:rFonts w:ascii="Times New Roman" w:hAnsi="Times New Roman" w:cs="Times New Roman"/>
          <w:sz w:val="28"/>
          <w:szCs w:val="28"/>
        </w:rPr>
        <w:t xml:space="preserve"> </w:t>
      </w:r>
    </w:p>
    <w:p w14:paraId="6A257CAA" w14:textId="77777777" w:rsidR="009B5997" w:rsidRDefault="009B5997" w:rsidP="00D16B78">
      <w:pPr>
        <w:jc w:val="both"/>
        <w:rPr>
          <w:rFonts w:ascii="Times New Roman" w:hAnsi="Times New Roman" w:cs="Times New Roman"/>
          <w:sz w:val="28"/>
          <w:szCs w:val="28"/>
        </w:rPr>
      </w:pPr>
      <w:r>
        <w:rPr>
          <w:rFonts w:ascii="Times New Roman" w:hAnsi="Times New Roman" w:cs="Times New Roman"/>
          <w:sz w:val="28"/>
          <w:szCs w:val="28"/>
        </w:rPr>
        <w:t xml:space="preserve">       </w:t>
      </w:r>
      <w:r w:rsidR="00D16B78" w:rsidRPr="00D16B78">
        <w:rPr>
          <w:rFonts w:ascii="Times New Roman" w:hAnsi="Times New Roman" w:cs="Times New Roman"/>
          <w:b/>
          <w:sz w:val="28"/>
          <w:szCs w:val="28"/>
        </w:rPr>
        <w:t>Детское панно «Кривое зеркало»</w:t>
      </w:r>
      <w:r w:rsidR="00D16B78">
        <w:rPr>
          <w:rFonts w:ascii="Times New Roman" w:hAnsi="Times New Roman" w:cs="Times New Roman"/>
          <w:b/>
          <w:sz w:val="28"/>
          <w:szCs w:val="28"/>
        </w:rPr>
        <w:t xml:space="preserve"> </w:t>
      </w:r>
      <w:r w:rsidR="00D16B78">
        <w:rPr>
          <w:rFonts w:ascii="Times New Roman" w:hAnsi="Times New Roman" w:cs="Times New Roman"/>
          <w:sz w:val="28"/>
          <w:szCs w:val="28"/>
        </w:rPr>
        <w:t>-</w:t>
      </w:r>
      <w:r w:rsidR="00D16B78" w:rsidRPr="00D16B78">
        <w:rPr>
          <w:rFonts w:ascii="Times New Roman" w:hAnsi="Times New Roman" w:cs="Times New Roman"/>
          <w:sz w:val="28"/>
          <w:szCs w:val="28"/>
        </w:rPr>
        <w:t xml:space="preserve"> это изогнутое зеркало вставленное в рамку. Зеркало сделано из небьющегося зеркального пластика. Двигаясь, меняя положение, ребенок видит, как меняются комната и размеры отдельных частей его тела: головы, глаз, рта, рук, туловища и т.д. И если обычное зеркало отражает все как есть, то кривое зеркало искажает порой все вокруг до неузнаваемости, вносит в игру и занятие элемент необычности, неожиданности, сказочности.</w:t>
      </w:r>
    </w:p>
    <w:p w14:paraId="6A8438A9" w14:textId="15BC7615" w:rsidR="009F2448" w:rsidRDefault="00455D7F" w:rsidP="009F2448">
      <w:pPr>
        <w:jc w:val="both"/>
        <w:rPr>
          <w:rFonts w:ascii="Times New Roman" w:hAnsi="Times New Roman" w:cs="Times New Roman"/>
          <w:sz w:val="28"/>
          <w:szCs w:val="28"/>
        </w:rPr>
      </w:pPr>
      <w:r>
        <w:rPr>
          <w:rFonts w:ascii="Times New Roman" w:hAnsi="Times New Roman" w:cs="Times New Roman"/>
          <w:sz w:val="28"/>
          <w:szCs w:val="28"/>
        </w:rPr>
        <w:t xml:space="preserve">       </w:t>
      </w:r>
      <w:r w:rsidRPr="00D66F27">
        <w:rPr>
          <w:rFonts w:ascii="Times New Roman" w:hAnsi="Times New Roman" w:cs="Times New Roman"/>
          <w:sz w:val="28"/>
          <w:szCs w:val="28"/>
        </w:rPr>
        <w:t xml:space="preserve">С помощью игр на песке и воде решаются самые сложные коррекционно-развивающие задачи: нормализация мышечного тонуса, развитие и совершенствование мелкой моторики и пальцевого </w:t>
      </w:r>
      <w:proofErr w:type="spellStart"/>
      <w:r w:rsidRPr="00D66F27">
        <w:rPr>
          <w:rFonts w:ascii="Times New Roman" w:hAnsi="Times New Roman" w:cs="Times New Roman"/>
          <w:sz w:val="28"/>
          <w:szCs w:val="28"/>
        </w:rPr>
        <w:t>праксиса</w:t>
      </w:r>
      <w:proofErr w:type="spellEnd"/>
      <w:r w:rsidRPr="00D66F27">
        <w:rPr>
          <w:rFonts w:ascii="Times New Roman" w:hAnsi="Times New Roman" w:cs="Times New Roman"/>
          <w:sz w:val="28"/>
          <w:szCs w:val="28"/>
        </w:rPr>
        <w:t xml:space="preserve">, коррекция и развитие психических и сенсорно-перцептивных способностей (развитие зрительно-предметного, </w:t>
      </w:r>
      <w:proofErr w:type="spellStart"/>
      <w:r w:rsidRPr="00D66F27">
        <w:rPr>
          <w:rFonts w:ascii="Times New Roman" w:hAnsi="Times New Roman" w:cs="Times New Roman"/>
          <w:sz w:val="28"/>
          <w:szCs w:val="28"/>
        </w:rPr>
        <w:t>эрительно</w:t>
      </w:r>
      <w:proofErr w:type="spellEnd"/>
      <w:r w:rsidRPr="00D66F27">
        <w:rPr>
          <w:rFonts w:ascii="Times New Roman" w:hAnsi="Times New Roman" w:cs="Times New Roman"/>
          <w:sz w:val="28"/>
          <w:szCs w:val="28"/>
        </w:rPr>
        <w:t xml:space="preserve">-пространственного и слухового восприятия,  развития зрительного внимания,  воображения,  коррекция и развитие эмоционально-волевой сферы), активизация </w:t>
      </w:r>
      <w:r>
        <w:rPr>
          <w:rFonts w:ascii="Times New Roman" w:hAnsi="Times New Roman" w:cs="Times New Roman"/>
          <w:sz w:val="28"/>
          <w:szCs w:val="28"/>
        </w:rPr>
        <w:t>и развитие</w:t>
      </w:r>
      <w:r w:rsidRPr="00D66F27">
        <w:rPr>
          <w:rFonts w:ascii="Times New Roman" w:hAnsi="Times New Roman" w:cs="Times New Roman"/>
          <w:sz w:val="28"/>
          <w:szCs w:val="28"/>
        </w:rPr>
        <w:t xml:space="preserve"> устной речи.</w:t>
      </w:r>
    </w:p>
    <w:p w14:paraId="6D7EA2C1" w14:textId="5136F23C" w:rsidR="009F2448" w:rsidRDefault="00455D7F" w:rsidP="009F2448">
      <w:pPr>
        <w:jc w:val="center"/>
        <w:rPr>
          <w:rFonts w:ascii="Times New Roman" w:hAnsi="Times New Roman" w:cs="Times New Roman"/>
          <w:sz w:val="28"/>
          <w:szCs w:val="28"/>
        </w:rPr>
      </w:pPr>
      <w:r>
        <w:rPr>
          <w:rFonts w:ascii="Times New Roman" w:hAnsi="Times New Roman" w:cs="Times New Roman"/>
          <w:sz w:val="28"/>
          <w:szCs w:val="28"/>
        </w:rPr>
        <w:t>3. Общеоздоровительный</w:t>
      </w:r>
      <w:r w:rsidR="009F2448">
        <w:rPr>
          <w:rFonts w:ascii="Times New Roman" w:hAnsi="Times New Roman" w:cs="Times New Roman"/>
          <w:sz w:val="28"/>
          <w:szCs w:val="28"/>
        </w:rPr>
        <w:t xml:space="preserve"> блок.</w:t>
      </w:r>
    </w:p>
    <w:p w14:paraId="3B2C7853" w14:textId="02AB6DE9" w:rsidR="00D16B78" w:rsidRDefault="009F2448" w:rsidP="009F2448">
      <w:pPr>
        <w:jc w:val="both"/>
        <w:rPr>
          <w:rFonts w:ascii="Times New Roman" w:hAnsi="Times New Roman" w:cs="Times New Roman"/>
          <w:sz w:val="28"/>
          <w:szCs w:val="28"/>
        </w:rPr>
      </w:pPr>
      <w:r>
        <w:rPr>
          <w:rFonts w:ascii="Times New Roman" w:hAnsi="Times New Roman" w:cs="Times New Roman"/>
          <w:sz w:val="28"/>
          <w:szCs w:val="28"/>
        </w:rPr>
        <w:t xml:space="preserve">       </w:t>
      </w:r>
      <w:r w:rsidR="00D16B78" w:rsidRPr="00D16B78">
        <w:rPr>
          <w:rFonts w:ascii="Times New Roman" w:hAnsi="Times New Roman" w:cs="Times New Roman"/>
          <w:sz w:val="28"/>
          <w:szCs w:val="28"/>
        </w:rPr>
        <w:t xml:space="preserve">Общеоздоровительный блок состоит из набора мячей: гимнастических, массажных, мячей-гигантов, мячей с ручками, мягких модулей. Сюда же можно отнести увлажнитель воздуха, генератор запахов со звуками природы и ароматами, аппарат </w:t>
      </w:r>
      <w:proofErr w:type="spellStart"/>
      <w:r w:rsidR="00D16B78" w:rsidRPr="00D16B78">
        <w:rPr>
          <w:rFonts w:ascii="Times New Roman" w:hAnsi="Times New Roman" w:cs="Times New Roman"/>
          <w:sz w:val="28"/>
          <w:szCs w:val="28"/>
        </w:rPr>
        <w:t>аэроионопрофилактики</w:t>
      </w:r>
      <w:proofErr w:type="spellEnd"/>
      <w:r w:rsidR="00D16B78" w:rsidRPr="00D16B78">
        <w:rPr>
          <w:rFonts w:ascii="Times New Roman" w:hAnsi="Times New Roman" w:cs="Times New Roman"/>
          <w:sz w:val="28"/>
          <w:szCs w:val="28"/>
        </w:rPr>
        <w:t xml:space="preserve"> и другое оборудование.</w:t>
      </w:r>
    </w:p>
    <w:p w14:paraId="3410D794" w14:textId="77777777" w:rsidR="00D66F27" w:rsidRPr="00D16B78" w:rsidRDefault="00D66F27" w:rsidP="00D16B78">
      <w:pPr>
        <w:jc w:val="both"/>
        <w:rPr>
          <w:rFonts w:ascii="Times New Roman" w:hAnsi="Times New Roman" w:cs="Times New Roman"/>
          <w:sz w:val="28"/>
          <w:szCs w:val="28"/>
        </w:rPr>
      </w:pPr>
      <w:r>
        <w:rPr>
          <w:rFonts w:ascii="Times New Roman" w:hAnsi="Times New Roman" w:cs="Times New Roman"/>
          <w:sz w:val="28"/>
          <w:szCs w:val="28"/>
        </w:rPr>
        <w:t xml:space="preserve">       </w:t>
      </w:r>
      <w:r w:rsidRPr="00D66F27">
        <w:rPr>
          <w:rFonts w:ascii="Times New Roman" w:hAnsi="Times New Roman" w:cs="Times New Roman"/>
          <w:sz w:val="28"/>
          <w:szCs w:val="28"/>
        </w:rPr>
        <w:t>Гимнастика на мячах способствует развитию у детей двигательной координации и выносливости, улучшению осанки и профилактике ее нарушений, гармоничной тренировке основных групп мышц, создает оптимальные условия для правильного положения туловища. Мячи позволяют тренировать даже те специфические группы мышц, которые не «работают» при выполнении других видов упражнений.</w:t>
      </w:r>
    </w:p>
    <w:p w14:paraId="052B10ED" w14:textId="77777777" w:rsidR="00D16B78" w:rsidRDefault="00D16B78" w:rsidP="00D16B78">
      <w:pPr>
        <w:jc w:val="both"/>
        <w:rPr>
          <w:rFonts w:ascii="Times New Roman" w:hAnsi="Times New Roman" w:cs="Times New Roman"/>
          <w:sz w:val="28"/>
          <w:szCs w:val="28"/>
        </w:rPr>
      </w:pPr>
      <w:r>
        <w:rPr>
          <w:rFonts w:ascii="Times New Roman" w:hAnsi="Times New Roman" w:cs="Times New Roman"/>
          <w:sz w:val="28"/>
          <w:szCs w:val="28"/>
        </w:rPr>
        <w:t xml:space="preserve">       </w:t>
      </w:r>
      <w:r w:rsidRPr="00D16B78">
        <w:rPr>
          <w:rFonts w:ascii="Times New Roman" w:hAnsi="Times New Roman" w:cs="Times New Roman"/>
          <w:sz w:val="28"/>
          <w:szCs w:val="28"/>
        </w:rPr>
        <w:t xml:space="preserve">Оборудование сенсорной комнаты активизирует работу базовых чувств — зрения, слуха, обоняния, осязания, вестибулярных и других рецепторов, развивает </w:t>
      </w:r>
      <w:proofErr w:type="spellStart"/>
      <w:r w:rsidRPr="00D16B78">
        <w:rPr>
          <w:rFonts w:ascii="Times New Roman" w:hAnsi="Times New Roman" w:cs="Times New Roman"/>
          <w:sz w:val="28"/>
          <w:szCs w:val="28"/>
        </w:rPr>
        <w:t>саморегуляцию</w:t>
      </w:r>
      <w:proofErr w:type="spellEnd"/>
      <w:r w:rsidRPr="00D16B78">
        <w:rPr>
          <w:rFonts w:ascii="Times New Roman" w:hAnsi="Times New Roman" w:cs="Times New Roman"/>
          <w:sz w:val="28"/>
          <w:szCs w:val="28"/>
        </w:rPr>
        <w:t xml:space="preserve"> процессов возбуждения и торможения.</w:t>
      </w:r>
    </w:p>
    <w:p w14:paraId="60350480" w14:textId="77777777" w:rsidR="00D16B78" w:rsidRDefault="00D16B78" w:rsidP="00D16B78">
      <w:pPr>
        <w:jc w:val="both"/>
        <w:rPr>
          <w:rFonts w:ascii="Times New Roman" w:hAnsi="Times New Roman" w:cs="Times New Roman"/>
          <w:sz w:val="28"/>
          <w:szCs w:val="28"/>
        </w:rPr>
      </w:pPr>
      <w:r>
        <w:rPr>
          <w:rFonts w:ascii="Times New Roman" w:hAnsi="Times New Roman" w:cs="Times New Roman"/>
          <w:sz w:val="28"/>
          <w:szCs w:val="28"/>
        </w:rPr>
        <w:t xml:space="preserve">       </w:t>
      </w:r>
      <w:r w:rsidRPr="00D16B78">
        <w:rPr>
          <w:rFonts w:ascii="Times New Roman" w:hAnsi="Times New Roman" w:cs="Times New Roman"/>
          <w:sz w:val="28"/>
          <w:szCs w:val="28"/>
        </w:rPr>
        <w:t xml:space="preserve">Самостоятельность ребенка в безопасном пространстве сенсорной комнаты ставит его в ситуации свободного выбора и формирует опыт </w:t>
      </w:r>
      <w:proofErr w:type="spellStart"/>
      <w:r w:rsidRPr="00D16B78">
        <w:rPr>
          <w:rFonts w:ascii="Times New Roman" w:hAnsi="Times New Roman" w:cs="Times New Roman"/>
          <w:sz w:val="28"/>
          <w:szCs w:val="28"/>
        </w:rPr>
        <w:t>стрессоустойчивого</w:t>
      </w:r>
      <w:proofErr w:type="spellEnd"/>
      <w:r w:rsidRPr="00D16B78">
        <w:rPr>
          <w:rFonts w:ascii="Times New Roman" w:hAnsi="Times New Roman" w:cs="Times New Roman"/>
          <w:sz w:val="28"/>
          <w:szCs w:val="28"/>
        </w:rPr>
        <w:t xml:space="preserve"> поведения. Активное использование сенсорной комнаты позволяет проводить корригирующие мероприятия в щадящих и комфортных для ребенка условиях. При этом ребенок постоянно испытывает ощущение успеха.</w:t>
      </w:r>
    </w:p>
    <w:sectPr w:rsidR="00D16B78" w:rsidSect="003770EF">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EF"/>
    <w:rsid w:val="001E7966"/>
    <w:rsid w:val="00247CF1"/>
    <w:rsid w:val="003770EF"/>
    <w:rsid w:val="00455D7F"/>
    <w:rsid w:val="00470560"/>
    <w:rsid w:val="00632D5F"/>
    <w:rsid w:val="00910979"/>
    <w:rsid w:val="009B5997"/>
    <w:rsid w:val="009F2448"/>
    <w:rsid w:val="00D16B78"/>
    <w:rsid w:val="00D66F27"/>
    <w:rsid w:val="00E56CD4"/>
    <w:rsid w:val="00E73B10"/>
    <w:rsid w:val="00FC4D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92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914">
      <w:bodyDiv w:val="1"/>
      <w:marLeft w:val="0"/>
      <w:marRight w:val="0"/>
      <w:marTop w:val="0"/>
      <w:marBottom w:val="0"/>
      <w:divBdr>
        <w:top w:val="none" w:sz="0" w:space="0" w:color="auto"/>
        <w:left w:val="none" w:sz="0" w:space="0" w:color="auto"/>
        <w:bottom w:val="none" w:sz="0" w:space="0" w:color="auto"/>
        <w:right w:val="none" w:sz="0" w:space="0" w:color="auto"/>
      </w:divBdr>
    </w:div>
    <w:div w:id="72434584">
      <w:bodyDiv w:val="1"/>
      <w:marLeft w:val="0"/>
      <w:marRight w:val="0"/>
      <w:marTop w:val="0"/>
      <w:marBottom w:val="0"/>
      <w:divBdr>
        <w:top w:val="none" w:sz="0" w:space="0" w:color="auto"/>
        <w:left w:val="none" w:sz="0" w:space="0" w:color="auto"/>
        <w:bottom w:val="none" w:sz="0" w:space="0" w:color="auto"/>
        <w:right w:val="none" w:sz="0" w:space="0" w:color="auto"/>
      </w:divBdr>
    </w:div>
    <w:div w:id="415982589">
      <w:bodyDiv w:val="1"/>
      <w:marLeft w:val="0"/>
      <w:marRight w:val="0"/>
      <w:marTop w:val="0"/>
      <w:marBottom w:val="0"/>
      <w:divBdr>
        <w:top w:val="none" w:sz="0" w:space="0" w:color="auto"/>
        <w:left w:val="none" w:sz="0" w:space="0" w:color="auto"/>
        <w:bottom w:val="none" w:sz="0" w:space="0" w:color="auto"/>
        <w:right w:val="none" w:sz="0" w:space="0" w:color="auto"/>
      </w:divBdr>
    </w:div>
    <w:div w:id="458844592">
      <w:bodyDiv w:val="1"/>
      <w:marLeft w:val="0"/>
      <w:marRight w:val="0"/>
      <w:marTop w:val="0"/>
      <w:marBottom w:val="0"/>
      <w:divBdr>
        <w:top w:val="none" w:sz="0" w:space="0" w:color="auto"/>
        <w:left w:val="none" w:sz="0" w:space="0" w:color="auto"/>
        <w:bottom w:val="none" w:sz="0" w:space="0" w:color="auto"/>
        <w:right w:val="none" w:sz="0" w:space="0" w:color="auto"/>
      </w:divBdr>
    </w:div>
    <w:div w:id="819348164">
      <w:bodyDiv w:val="1"/>
      <w:marLeft w:val="0"/>
      <w:marRight w:val="0"/>
      <w:marTop w:val="0"/>
      <w:marBottom w:val="0"/>
      <w:divBdr>
        <w:top w:val="none" w:sz="0" w:space="0" w:color="auto"/>
        <w:left w:val="none" w:sz="0" w:space="0" w:color="auto"/>
        <w:bottom w:val="none" w:sz="0" w:space="0" w:color="auto"/>
        <w:right w:val="none" w:sz="0" w:space="0" w:color="auto"/>
      </w:divBdr>
    </w:div>
    <w:div w:id="1016228316">
      <w:bodyDiv w:val="1"/>
      <w:marLeft w:val="0"/>
      <w:marRight w:val="0"/>
      <w:marTop w:val="0"/>
      <w:marBottom w:val="0"/>
      <w:divBdr>
        <w:top w:val="none" w:sz="0" w:space="0" w:color="auto"/>
        <w:left w:val="none" w:sz="0" w:space="0" w:color="auto"/>
        <w:bottom w:val="none" w:sz="0" w:space="0" w:color="auto"/>
        <w:right w:val="none" w:sz="0" w:space="0" w:color="auto"/>
      </w:divBdr>
    </w:div>
    <w:div w:id="1139150843">
      <w:bodyDiv w:val="1"/>
      <w:marLeft w:val="0"/>
      <w:marRight w:val="0"/>
      <w:marTop w:val="0"/>
      <w:marBottom w:val="0"/>
      <w:divBdr>
        <w:top w:val="none" w:sz="0" w:space="0" w:color="auto"/>
        <w:left w:val="none" w:sz="0" w:space="0" w:color="auto"/>
        <w:bottom w:val="none" w:sz="0" w:space="0" w:color="auto"/>
        <w:right w:val="none" w:sz="0" w:space="0" w:color="auto"/>
      </w:divBdr>
    </w:div>
    <w:div w:id="1220942540">
      <w:bodyDiv w:val="1"/>
      <w:marLeft w:val="0"/>
      <w:marRight w:val="0"/>
      <w:marTop w:val="0"/>
      <w:marBottom w:val="0"/>
      <w:divBdr>
        <w:top w:val="none" w:sz="0" w:space="0" w:color="auto"/>
        <w:left w:val="none" w:sz="0" w:space="0" w:color="auto"/>
        <w:bottom w:val="none" w:sz="0" w:space="0" w:color="auto"/>
        <w:right w:val="none" w:sz="0" w:space="0" w:color="auto"/>
      </w:divBdr>
    </w:div>
    <w:div w:id="1252620356">
      <w:bodyDiv w:val="1"/>
      <w:marLeft w:val="0"/>
      <w:marRight w:val="0"/>
      <w:marTop w:val="0"/>
      <w:marBottom w:val="0"/>
      <w:divBdr>
        <w:top w:val="none" w:sz="0" w:space="0" w:color="auto"/>
        <w:left w:val="none" w:sz="0" w:space="0" w:color="auto"/>
        <w:bottom w:val="none" w:sz="0" w:space="0" w:color="auto"/>
        <w:right w:val="none" w:sz="0" w:space="0" w:color="auto"/>
      </w:divBdr>
    </w:div>
    <w:div w:id="1294751671">
      <w:bodyDiv w:val="1"/>
      <w:marLeft w:val="0"/>
      <w:marRight w:val="0"/>
      <w:marTop w:val="0"/>
      <w:marBottom w:val="0"/>
      <w:divBdr>
        <w:top w:val="none" w:sz="0" w:space="0" w:color="auto"/>
        <w:left w:val="none" w:sz="0" w:space="0" w:color="auto"/>
        <w:bottom w:val="none" w:sz="0" w:space="0" w:color="auto"/>
        <w:right w:val="none" w:sz="0" w:space="0" w:color="auto"/>
      </w:divBdr>
    </w:div>
    <w:div w:id="1474637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1828</Words>
  <Characters>10421</Characters>
  <Application>Microsoft Macintosh Word</Application>
  <DocSecurity>0</DocSecurity>
  <Lines>86</Lines>
  <Paragraphs>24</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2016-01-15T11:37:00Z</dcterms:created>
  <dcterms:modified xsi:type="dcterms:W3CDTF">2019-03-27T11:34:00Z</dcterms:modified>
</cp:coreProperties>
</file>