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«Утверждаю»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МС                                            Директор ГОАОУ «</w:t>
      </w:r>
      <w:proofErr w:type="spellStart"/>
      <w:r>
        <w:rPr>
          <w:rFonts w:ascii="Times New Roman" w:hAnsi="Times New Roman"/>
          <w:sz w:val="28"/>
          <w:szCs w:val="28"/>
        </w:rPr>
        <w:t>ЦОРиО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 И. И. Батищев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№ _____ 30.08.19</w:t>
      </w: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 w:rsidRPr="003270F2">
        <w:rPr>
          <w:rFonts w:ascii="Times New Roman" w:hAnsi="Times New Roman"/>
          <w:b/>
          <w:sz w:val="28"/>
          <w:szCs w:val="28"/>
        </w:rPr>
        <w:t>Положение</w:t>
      </w: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общешкольного турнира по настольному теннису для слепых (</w:t>
      </w:r>
      <w:proofErr w:type="spellStart"/>
      <w:r>
        <w:rPr>
          <w:rFonts w:ascii="Times New Roman" w:hAnsi="Times New Roman"/>
          <w:b/>
          <w:sz w:val="28"/>
          <w:szCs w:val="28"/>
        </w:rPr>
        <w:t>шоудауну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</w:p>
    <w:p w:rsidR="00D13E2B" w:rsidRDefault="00D13E2B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E2B" w:rsidRDefault="00D13E2B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E2B" w:rsidRDefault="00C21D72" w:rsidP="005F7B53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13E2B" w:rsidRPr="00D13E2B">
        <w:rPr>
          <w:rFonts w:ascii="Times New Roman" w:hAnsi="Times New Roman"/>
          <w:b/>
          <w:sz w:val="28"/>
          <w:szCs w:val="28"/>
        </w:rPr>
        <w:t>.</w:t>
      </w:r>
      <w:r w:rsidR="00D13E2B">
        <w:rPr>
          <w:rFonts w:ascii="Times New Roman" w:hAnsi="Times New Roman"/>
          <w:b/>
          <w:sz w:val="28"/>
          <w:szCs w:val="28"/>
        </w:rPr>
        <w:t>Цели и задачи.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-р</w:t>
      </w:r>
      <w:r w:rsidR="00923D6C">
        <w:rPr>
          <w:rFonts w:ascii="Times New Roman" w:eastAsiaTheme="minorHAnsi" w:hAnsi="Times New Roman"/>
          <w:sz w:val="28"/>
          <w:szCs w:val="28"/>
          <w:lang w:eastAsia="en-US"/>
        </w:rPr>
        <w:t xml:space="preserve">азвитие и популяризация </w:t>
      </w:r>
      <w:proofErr w:type="spellStart"/>
      <w:r w:rsidR="00923D6C">
        <w:rPr>
          <w:rFonts w:ascii="Times New Roman" w:eastAsiaTheme="minorHAnsi" w:hAnsi="Times New Roman"/>
          <w:sz w:val="28"/>
          <w:szCs w:val="28"/>
          <w:lang w:eastAsia="en-US"/>
        </w:rPr>
        <w:t>шоудаун</w:t>
      </w:r>
      <w:proofErr w:type="spellEnd"/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, как средства реабилитации</w:t>
      </w:r>
    </w:p>
    <w:p w:rsidR="005F7B53" w:rsidRPr="005F7B53" w:rsidRDefault="005F7B53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>инвалидов по зрению и решения актуальных задач, стоящих перед людьми с</w:t>
      </w:r>
    </w:p>
    <w:p w:rsidR="005F7B53" w:rsidRPr="005F7B53" w:rsidRDefault="005F7B53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>ограниченными возможностями здоровья;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пропаганда физической культуры и спорта среди инвалидов;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привлечение инвалидов по зрению к регулярным занятиям спортом;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развитие игровых видов спорта среди инвалидов по зрению;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повышения спортивного мастерства и выявление сильнейших</w:t>
      </w:r>
    </w:p>
    <w:p w:rsidR="00D13E2B" w:rsidRDefault="005F7B53" w:rsidP="005F7B5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>спортсменов для участия в российских соревнованиях.</w:t>
      </w:r>
    </w:p>
    <w:p w:rsidR="00C21D72" w:rsidRDefault="00C21D72" w:rsidP="00C21D72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1D72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Организация и проведение мероприятия.</w:t>
      </w:r>
    </w:p>
    <w:p w:rsidR="00C21D72" w:rsidRDefault="00C21D72" w:rsidP="00C21D7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21D72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организацию и проведение мероприятия возлагается на учителей физической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Голева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В.В.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Бизяев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С.А.</w:t>
      </w:r>
    </w:p>
    <w:p w:rsidR="00167414" w:rsidRDefault="00167414" w:rsidP="00167414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7414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Сроки и место проведения мероприятия.</w:t>
      </w:r>
    </w:p>
    <w:p w:rsidR="00167414" w:rsidRDefault="00167414" w:rsidP="0016741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167414">
        <w:rPr>
          <w:rFonts w:ascii="Times New Roman" w:eastAsiaTheme="minorHAnsi" w:hAnsi="Times New Roman"/>
          <w:sz w:val="28"/>
          <w:szCs w:val="28"/>
          <w:lang w:eastAsia="en-US"/>
        </w:rPr>
        <w:t xml:space="preserve">Турнир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>по настольному теннису (</w:t>
      </w:r>
      <w:proofErr w:type="spellStart"/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>шоудаун</w:t>
      </w:r>
      <w:proofErr w:type="spellEnd"/>
      <w:r w:rsidRPr="0016741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проводится в период с 17 по 25 сентября, в два этапа, отборочные игры с 17-24 сентября и финальный турнир 25 сентября. Место проведения: рекреация второго этажа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 (зеленый зал)</w:t>
      </w:r>
      <w:r w:rsidR="0077585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14C0" w:rsidRDefault="00A414C0" w:rsidP="00A414C0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414C0">
        <w:rPr>
          <w:rFonts w:ascii="Times New Roman" w:eastAsiaTheme="minorHAnsi" w:hAnsi="Times New Roman"/>
          <w:b/>
          <w:sz w:val="28"/>
          <w:szCs w:val="28"/>
          <w:lang w:eastAsia="en-US"/>
        </w:rPr>
        <w:t>4. Требования к участникам соревнований</w:t>
      </w:r>
    </w:p>
    <w:p w:rsidR="00A414C0" w:rsidRDefault="00FE23E7" w:rsidP="00A414C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414C0" w:rsidRPr="00A414C0">
        <w:rPr>
          <w:rFonts w:ascii="Times New Roman" w:eastAsiaTheme="minorHAnsi" w:hAnsi="Times New Roman"/>
          <w:sz w:val="28"/>
          <w:szCs w:val="28"/>
          <w:lang w:eastAsia="en-US"/>
        </w:rPr>
        <w:t>К участию в соревнованиях допускаются</w:t>
      </w:r>
      <w:r w:rsidR="00A414C0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учащиеся 7-12 классов.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E23E7">
        <w:rPr>
          <w:rFonts w:ascii="Times New Roman" w:eastAsiaTheme="minorHAnsi" w:hAnsi="Times New Roman"/>
          <w:b/>
          <w:sz w:val="28"/>
          <w:szCs w:val="28"/>
          <w:lang w:eastAsia="en-US"/>
        </w:rPr>
        <w:t>5. Программа проведения соревнований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FE23E7" w:rsidRDefault="00FE23E7" w:rsidP="00FE23E7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FE23E7">
        <w:rPr>
          <w:rFonts w:ascii="Times New Roman" w:eastAsiaTheme="minorHAnsi" w:hAnsi="Times New Roman"/>
          <w:sz w:val="28"/>
          <w:szCs w:val="28"/>
          <w:lang w:eastAsia="en-US"/>
        </w:rPr>
        <w:t>Соревнования проводятся в соответствии с 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ждународными правилами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>по настольному теннису (</w:t>
      </w:r>
      <w:proofErr w:type="spellStart"/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>шоудаун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</w:tr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 сентября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классах</w:t>
            </w:r>
          </w:p>
        </w:tc>
      </w:tr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19-20сентября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между учащимися одной парал</w:t>
            </w:r>
            <w:r w:rsidR="00AA739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ели</w:t>
            </w:r>
          </w:p>
        </w:tc>
      </w:tr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 сентября</w:t>
            </w:r>
          </w:p>
        </w:tc>
        <w:tc>
          <w:tcPr>
            <w:tcW w:w="4786" w:type="dxa"/>
          </w:tcPr>
          <w:p w:rsidR="00FE23E7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между учащимися различных параллелей</w:t>
            </w:r>
          </w:p>
        </w:tc>
      </w:tr>
      <w:tr w:rsidR="00AA739C" w:rsidTr="00FE23E7">
        <w:tc>
          <w:tcPr>
            <w:tcW w:w="4785" w:type="dxa"/>
          </w:tcPr>
          <w:p w:rsidR="00AA739C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4786" w:type="dxa"/>
          </w:tcPr>
          <w:p w:rsidR="00AA739C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</w:tr>
    </w:tbl>
    <w:p w:rsidR="00FE23E7" w:rsidRPr="00FE23E7" w:rsidRDefault="00FE23E7" w:rsidP="00FE23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6B7E" w:rsidRDefault="00515BF0" w:rsidP="005F7B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Система проведения соревнований будет зависеть от количества игроков и времени отведённого на соревнования. </w:t>
      </w:r>
      <w:r w:rsidR="00C0248A">
        <w:rPr>
          <w:rFonts w:ascii="Times New Roman" w:hAnsi="Times New Roman"/>
          <w:sz w:val="28"/>
          <w:szCs w:val="28"/>
        </w:rPr>
        <w:t xml:space="preserve"> Решения об изменениях в системе проведения соревнований принимает судейская коллегия</w:t>
      </w:r>
    </w:p>
    <w:p w:rsidR="0093551B" w:rsidRDefault="0093551B" w:rsidP="009355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51B">
        <w:rPr>
          <w:rFonts w:ascii="Times New Roman" w:hAnsi="Times New Roman"/>
          <w:b/>
          <w:sz w:val="28"/>
          <w:szCs w:val="28"/>
        </w:rPr>
        <w:t>6.Условия подведения итогов</w:t>
      </w:r>
    </w:p>
    <w:p w:rsidR="0093551B" w:rsidRDefault="0093551B" w:rsidP="009355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551B">
        <w:rPr>
          <w:rFonts w:ascii="Times New Roman" w:hAnsi="Times New Roman"/>
          <w:sz w:val="28"/>
          <w:szCs w:val="28"/>
        </w:rPr>
        <w:t>Победитель и призёры определяются</w:t>
      </w:r>
      <w:r>
        <w:rPr>
          <w:rFonts w:ascii="Times New Roman" w:hAnsi="Times New Roman"/>
          <w:sz w:val="28"/>
          <w:szCs w:val="28"/>
        </w:rPr>
        <w:t xml:space="preserve"> в соответствии с международными правилами.</w:t>
      </w:r>
    </w:p>
    <w:p w:rsidR="0093551B" w:rsidRDefault="0093551B" w:rsidP="00711E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E90">
        <w:rPr>
          <w:rFonts w:ascii="Times New Roman" w:hAnsi="Times New Roman"/>
          <w:b/>
          <w:sz w:val="28"/>
          <w:szCs w:val="28"/>
        </w:rPr>
        <w:t>7.</w:t>
      </w:r>
      <w:r w:rsidR="00711E90" w:rsidRPr="00711E90">
        <w:rPr>
          <w:rFonts w:ascii="Times New Roman" w:hAnsi="Times New Roman"/>
          <w:b/>
          <w:sz w:val="28"/>
          <w:szCs w:val="28"/>
        </w:rPr>
        <w:t xml:space="preserve"> Награждение</w:t>
      </w:r>
      <w:r w:rsidR="00711E90">
        <w:rPr>
          <w:rFonts w:ascii="Times New Roman" w:hAnsi="Times New Roman"/>
          <w:b/>
          <w:sz w:val="28"/>
          <w:szCs w:val="28"/>
        </w:rPr>
        <w:t>.</w:t>
      </w:r>
    </w:p>
    <w:p w:rsidR="00711E90" w:rsidRDefault="00711E90" w:rsidP="00711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1E90">
        <w:rPr>
          <w:rFonts w:ascii="Times New Roman" w:hAnsi="Times New Roman"/>
          <w:sz w:val="28"/>
          <w:szCs w:val="28"/>
        </w:rPr>
        <w:t>Победители и призёры соревнований</w:t>
      </w:r>
      <w:r>
        <w:rPr>
          <w:rFonts w:ascii="Times New Roman" w:hAnsi="Times New Roman"/>
          <w:sz w:val="28"/>
          <w:szCs w:val="28"/>
        </w:rPr>
        <w:t xml:space="preserve"> награждаются медалями и ценными подарками.</w:t>
      </w:r>
    </w:p>
    <w:p w:rsidR="00A03861" w:rsidRDefault="00A03861" w:rsidP="007069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6D">
        <w:rPr>
          <w:rFonts w:ascii="Times New Roman" w:hAnsi="Times New Roman"/>
          <w:b/>
          <w:sz w:val="28"/>
          <w:szCs w:val="28"/>
        </w:rPr>
        <w:t>8.</w:t>
      </w:r>
      <w:r w:rsidR="0070696D" w:rsidRPr="0070696D">
        <w:rPr>
          <w:rFonts w:ascii="Times New Roman" w:hAnsi="Times New Roman"/>
          <w:b/>
          <w:sz w:val="28"/>
          <w:szCs w:val="28"/>
        </w:rPr>
        <w:t>Условия финансирования</w:t>
      </w:r>
      <w:r w:rsidR="0070696D">
        <w:rPr>
          <w:rFonts w:ascii="Times New Roman" w:hAnsi="Times New Roman"/>
          <w:b/>
          <w:sz w:val="28"/>
          <w:szCs w:val="28"/>
        </w:rPr>
        <w:t>.</w:t>
      </w:r>
    </w:p>
    <w:p w:rsidR="0070696D" w:rsidRDefault="0070696D" w:rsidP="007069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</w:t>
      </w:r>
      <w:r w:rsidRPr="007069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70696D">
        <w:rPr>
          <w:rFonts w:ascii="Times New Roman" w:hAnsi="Times New Roman"/>
          <w:sz w:val="28"/>
          <w:szCs w:val="28"/>
        </w:rPr>
        <w:t xml:space="preserve"> связанные с награждением победителей и призёров соревнований</w:t>
      </w:r>
      <w:r>
        <w:rPr>
          <w:rFonts w:ascii="Times New Roman" w:hAnsi="Times New Roman"/>
          <w:sz w:val="28"/>
          <w:szCs w:val="28"/>
        </w:rPr>
        <w:t xml:space="preserve"> берёт на себя «Городской благотворительный фонд социального развития».</w:t>
      </w:r>
    </w:p>
    <w:p w:rsidR="0070696D" w:rsidRDefault="0070696D" w:rsidP="00C007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hAnsi="Times New Roman"/>
          <w:b/>
          <w:sz w:val="28"/>
          <w:szCs w:val="28"/>
        </w:rPr>
        <w:t>9.</w:t>
      </w:r>
      <w:r w:rsidR="00C0072D" w:rsidRPr="00C0072D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и зрителей.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Физкультурные мероприятия проводятся на объектах спорта,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отвечающих требованиям соответствующих нормативных правовых актов,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действующих на территории Российской Федерации и направленных на</w:t>
      </w:r>
    </w:p>
    <w:p w:rsidR="00C0072D" w:rsidRPr="00C0072D" w:rsidRDefault="00C0072D" w:rsidP="00C007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обеспечение общественного порядка и безопасности участников и зрителей.</w:t>
      </w:r>
    </w:p>
    <w:p w:rsidR="00FE23E7" w:rsidRPr="00C0072D" w:rsidRDefault="00FE23E7" w:rsidP="00C007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23E7" w:rsidRPr="00C0072D" w:rsidSect="000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325"/>
    <w:multiLevelType w:val="hybridMultilevel"/>
    <w:tmpl w:val="3CE8DF9E"/>
    <w:lvl w:ilvl="0" w:tplc="816A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4310A"/>
    <w:rsid w:val="00066B7E"/>
    <w:rsid w:val="000E7A38"/>
    <w:rsid w:val="0014310A"/>
    <w:rsid w:val="001526BB"/>
    <w:rsid w:val="00167414"/>
    <w:rsid w:val="003270F2"/>
    <w:rsid w:val="00393582"/>
    <w:rsid w:val="0045401D"/>
    <w:rsid w:val="00500DEA"/>
    <w:rsid w:val="00515BF0"/>
    <w:rsid w:val="005F7B53"/>
    <w:rsid w:val="0070696D"/>
    <w:rsid w:val="00711E90"/>
    <w:rsid w:val="00775859"/>
    <w:rsid w:val="00805A97"/>
    <w:rsid w:val="008E12ED"/>
    <w:rsid w:val="00923D6C"/>
    <w:rsid w:val="0093551B"/>
    <w:rsid w:val="00A03861"/>
    <w:rsid w:val="00A414C0"/>
    <w:rsid w:val="00AA739C"/>
    <w:rsid w:val="00AB1B3E"/>
    <w:rsid w:val="00AC309A"/>
    <w:rsid w:val="00BE02FC"/>
    <w:rsid w:val="00C0072D"/>
    <w:rsid w:val="00C0248A"/>
    <w:rsid w:val="00C21D72"/>
    <w:rsid w:val="00D13E2B"/>
    <w:rsid w:val="00DC320C"/>
    <w:rsid w:val="00F815C8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F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2B"/>
    <w:pPr>
      <w:ind w:left="720"/>
      <w:contextualSpacing/>
    </w:pPr>
  </w:style>
  <w:style w:type="table" w:styleId="a4">
    <w:name w:val="Table Grid"/>
    <w:basedOn w:val="a1"/>
    <w:uiPriority w:val="59"/>
    <w:rsid w:val="00F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Ричи</cp:lastModifiedBy>
  <cp:revision>25</cp:revision>
  <dcterms:created xsi:type="dcterms:W3CDTF">2019-09-18T18:52:00Z</dcterms:created>
  <dcterms:modified xsi:type="dcterms:W3CDTF">2019-09-25T18:15:00Z</dcterms:modified>
</cp:coreProperties>
</file>