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0" w:rsidRPr="00A85003" w:rsidRDefault="00B46FA0" w:rsidP="00A85003">
      <w:pPr>
        <w:rPr>
          <w:lang w:val="en-US"/>
        </w:rPr>
      </w:pPr>
    </w:p>
    <w:p w:rsidR="00B46FA0" w:rsidRDefault="00B46FA0" w:rsidP="00B46FA0">
      <w:pPr>
        <w:jc w:val="center"/>
      </w:pPr>
    </w:p>
    <w:p w:rsidR="00B46FA0" w:rsidRDefault="00B46FA0" w:rsidP="00B46FA0">
      <w:pPr>
        <w:jc w:val="center"/>
      </w:pPr>
    </w:p>
    <w:p w:rsidR="00B46FA0" w:rsidRDefault="00B46FA0" w:rsidP="00B46FA0">
      <w:pPr>
        <w:jc w:val="center"/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A85003" w:rsidRDefault="00A85003" w:rsidP="00B46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работа </w:t>
      </w:r>
    </w:p>
    <w:p w:rsidR="00B46FA0" w:rsidRPr="00B46FA0" w:rsidRDefault="00B46FA0" w:rsidP="00B46FA0">
      <w:pPr>
        <w:jc w:val="center"/>
        <w:rPr>
          <w:sz w:val="28"/>
          <w:szCs w:val="28"/>
        </w:rPr>
      </w:pPr>
      <w:r w:rsidRPr="00B46FA0">
        <w:rPr>
          <w:sz w:val="28"/>
          <w:szCs w:val="28"/>
        </w:rPr>
        <w:t>на тему:</w:t>
      </w:r>
    </w:p>
    <w:p w:rsidR="00B46FA0" w:rsidRDefault="00B46FA0" w:rsidP="00B46FA0">
      <w:pPr>
        <w:jc w:val="center"/>
        <w:rPr>
          <w:sz w:val="28"/>
          <w:szCs w:val="28"/>
        </w:rPr>
      </w:pPr>
      <w:r w:rsidRPr="00B46FA0">
        <w:rPr>
          <w:sz w:val="28"/>
          <w:szCs w:val="28"/>
        </w:rPr>
        <w:t xml:space="preserve">«Особенности быта и повседневной жизни царей в </w:t>
      </w:r>
      <w:r w:rsidRPr="00B46FA0">
        <w:rPr>
          <w:sz w:val="28"/>
          <w:szCs w:val="28"/>
          <w:lang w:val="en-US"/>
        </w:rPr>
        <w:t>XVII</w:t>
      </w:r>
      <w:r w:rsidR="00DD47C3">
        <w:rPr>
          <w:sz w:val="28"/>
          <w:szCs w:val="28"/>
        </w:rPr>
        <w:t xml:space="preserve"> веке</w:t>
      </w:r>
      <w:r>
        <w:rPr>
          <w:sz w:val="28"/>
          <w:szCs w:val="28"/>
        </w:rPr>
        <w:t>»</w:t>
      </w: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center"/>
        <w:rPr>
          <w:sz w:val="28"/>
          <w:szCs w:val="28"/>
        </w:rPr>
      </w:pPr>
    </w:p>
    <w:p w:rsidR="00B46FA0" w:rsidRDefault="00B46FA0" w:rsidP="00B46FA0">
      <w:pPr>
        <w:jc w:val="right"/>
        <w:rPr>
          <w:sz w:val="28"/>
          <w:szCs w:val="28"/>
        </w:rPr>
      </w:pPr>
    </w:p>
    <w:p w:rsidR="00B46FA0" w:rsidRDefault="00B46FA0" w:rsidP="00B46FA0">
      <w:pPr>
        <w:jc w:val="right"/>
        <w:rPr>
          <w:sz w:val="28"/>
          <w:szCs w:val="28"/>
        </w:rPr>
      </w:pPr>
    </w:p>
    <w:p w:rsidR="00A85003" w:rsidRDefault="00A85003" w:rsidP="00A85003">
      <w:pPr>
        <w:jc w:val="center"/>
        <w:rPr>
          <w:sz w:val="28"/>
          <w:szCs w:val="28"/>
        </w:rPr>
      </w:pPr>
    </w:p>
    <w:p w:rsidR="00B46FA0" w:rsidRPr="00A85003" w:rsidRDefault="00B46FA0" w:rsidP="00A85003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 ученик 8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</w:t>
      </w:r>
    </w:p>
    <w:p w:rsidR="00A85003" w:rsidRPr="00A85003" w:rsidRDefault="00A85003" w:rsidP="00A85003">
      <w:pPr>
        <w:jc w:val="right"/>
        <w:rPr>
          <w:sz w:val="28"/>
          <w:szCs w:val="28"/>
        </w:rPr>
      </w:pPr>
      <w:r>
        <w:rPr>
          <w:sz w:val="28"/>
          <w:szCs w:val="28"/>
        </w:rPr>
        <w:t>ГОАОУ «</w:t>
      </w:r>
      <w:proofErr w:type="spellStart"/>
      <w:r>
        <w:rPr>
          <w:sz w:val="28"/>
          <w:szCs w:val="28"/>
        </w:rPr>
        <w:t>ЦОРиО</w:t>
      </w:r>
      <w:proofErr w:type="spellEnd"/>
      <w:r>
        <w:rPr>
          <w:sz w:val="28"/>
          <w:szCs w:val="28"/>
        </w:rPr>
        <w:t>»</w:t>
      </w:r>
    </w:p>
    <w:p w:rsidR="00B46FA0" w:rsidRDefault="00B46FA0" w:rsidP="00A85003">
      <w:pPr>
        <w:jc w:val="right"/>
        <w:rPr>
          <w:sz w:val="28"/>
          <w:szCs w:val="28"/>
        </w:rPr>
      </w:pPr>
      <w:r>
        <w:rPr>
          <w:sz w:val="28"/>
          <w:szCs w:val="28"/>
        </w:rPr>
        <w:t>Кобзев Кирилл</w:t>
      </w:r>
    </w:p>
    <w:p w:rsidR="00A85003" w:rsidRPr="00B46FA0" w:rsidRDefault="00A85003" w:rsidP="00A8500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Токарева М. А.</w:t>
      </w:r>
    </w:p>
    <w:p w:rsidR="00A85003" w:rsidRDefault="00A85003" w:rsidP="00B46FA0">
      <w:pPr>
        <w:rPr>
          <w:rStyle w:val="normaltextrun"/>
          <w:bCs/>
          <w:color w:val="000000"/>
          <w:sz w:val="28"/>
          <w:szCs w:val="28"/>
          <w:shd w:val="clear" w:color="auto" w:fill="FFFFFF"/>
        </w:rPr>
      </w:pPr>
    </w:p>
    <w:p w:rsidR="00B46FA0" w:rsidRDefault="00524D18" w:rsidP="00B46FA0">
      <w:pPr>
        <w:rPr>
          <w:rStyle w:val="normaltextrun"/>
          <w:color w:val="000000"/>
          <w:sz w:val="28"/>
          <w:szCs w:val="28"/>
          <w:shd w:val="clear" w:color="auto" w:fill="FFFFFF"/>
        </w:rPr>
      </w:pPr>
      <w:r w:rsidRPr="003D43C1">
        <w:rPr>
          <w:rStyle w:val="normaltextrun"/>
          <w:bCs/>
          <w:color w:val="000000"/>
          <w:sz w:val="28"/>
          <w:szCs w:val="28"/>
          <w:shd w:val="clear" w:color="auto" w:fill="FFFFFF"/>
        </w:rPr>
        <w:lastRenderedPageBreak/>
        <w:t>Актуальность</w:t>
      </w:r>
      <w:r w:rsidR="00CA1D06"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 темы</w:t>
      </w:r>
      <w:r w:rsidRPr="00D31685">
        <w:rPr>
          <w:rStyle w:val="normaltextrun"/>
          <w:color w:val="000000"/>
          <w:sz w:val="28"/>
          <w:szCs w:val="28"/>
          <w:shd w:val="clear" w:color="auto" w:fill="FFFFFF"/>
        </w:rPr>
        <w:t>:</w:t>
      </w:r>
      <w:r w:rsidR="00D23C16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3A3E9E">
        <w:rPr>
          <w:color w:val="000000"/>
          <w:sz w:val="27"/>
          <w:szCs w:val="27"/>
          <w:shd w:val="clear" w:color="auto" w:fill="FFFFFF"/>
        </w:rPr>
        <w:t>я считаю, что данная тема очень актуальна. У любого человека кроме родителей должна быть родная история, родная земля, родной язык, родная культура. Но самым главным из этих корней является родная история.</w:t>
      </w:r>
    </w:p>
    <w:p w:rsidR="003A3E9E" w:rsidRDefault="00524D18" w:rsidP="00B46FA0">
      <w:pPr>
        <w:rPr>
          <w:rStyle w:val="normaltextrun"/>
          <w:bCs/>
          <w:color w:val="000000"/>
          <w:sz w:val="28"/>
          <w:szCs w:val="28"/>
          <w:bdr w:val="none" w:sz="0" w:space="0" w:color="auto" w:frame="1"/>
        </w:rPr>
      </w:pPr>
      <w:r w:rsidRPr="003D43C1">
        <w:rPr>
          <w:rStyle w:val="normaltextrun"/>
          <w:bCs/>
          <w:color w:val="000000"/>
          <w:sz w:val="28"/>
          <w:szCs w:val="28"/>
          <w:bdr w:val="none" w:sz="0" w:space="0" w:color="auto" w:frame="1"/>
        </w:rPr>
        <w:t>Цель моего исследования:</w:t>
      </w:r>
      <w:r w:rsidR="00B7115D">
        <w:rPr>
          <w:rStyle w:val="normaltextrun"/>
          <w:bCs/>
          <w:color w:val="000000"/>
          <w:sz w:val="28"/>
          <w:szCs w:val="28"/>
          <w:bdr w:val="none" w:sz="0" w:space="0" w:color="auto" w:frame="1"/>
        </w:rPr>
        <w:t xml:space="preserve"> закрепить и найти новую информацию о быте и повседневной жизни царей 17-го столетия</w:t>
      </w:r>
      <w:r w:rsidR="00B610B2">
        <w:rPr>
          <w:rStyle w:val="normaltextru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24D18" w:rsidRDefault="00524D18" w:rsidP="00524D18">
      <w:pPr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 w:rsidRPr="003D43C1">
        <w:rPr>
          <w:rStyle w:val="normaltextrun"/>
          <w:bCs/>
          <w:color w:val="000000"/>
          <w:sz w:val="28"/>
          <w:szCs w:val="28"/>
          <w:shd w:val="clear" w:color="auto" w:fill="FFFFFF"/>
        </w:rPr>
        <w:t>Задачи:</w:t>
      </w:r>
    </w:p>
    <w:p w:rsidR="00D23C16" w:rsidRDefault="00B7115D" w:rsidP="00D23C16">
      <w:pPr>
        <w:pStyle w:val="a5"/>
        <w:numPr>
          <w:ilvl w:val="0"/>
          <w:numId w:val="1"/>
        </w:numPr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>Найти особенности устройства быта русских царей</w:t>
      </w:r>
      <w:r w:rsidR="00B610B2">
        <w:rPr>
          <w:rStyle w:val="normaltextrun"/>
          <w:bCs/>
          <w:color w:val="000000"/>
          <w:sz w:val="28"/>
          <w:szCs w:val="28"/>
          <w:shd w:val="clear" w:color="auto" w:fill="FFFFFF"/>
        </w:rPr>
        <w:t>;</w:t>
      </w:r>
    </w:p>
    <w:p w:rsidR="00AC56EC" w:rsidRDefault="00B7115D" w:rsidP="00D23C16">
      <w:pPr>
        <w:pStyle w:val="a5"/>
        <w:numPr>
          <w:ilvl w:val="0"/>
          <w:numId w:val="1"/>
        </w:numPr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>Раскрыть внешний и внутренний вид дворца;</w:t>
      </w:r>
    </w:p>
    <w:p w:rsidR="00B7115D" w:rsidRPr="00D23C16" w:rsidRDefault="00CA1D06" w:rsidP="00D23C16">
      <w:pPr>
        <w:pStyle w:val="a5"/>
        <w:numPr>
          <w:ilvl w:val="0"/>
          <w:numId w:val="1"/>
        </w:numPr>
        <w:rPr>
          <w:rStyle w:val="normaltextrun"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Понять, как развлекался царь, и что он делал </w:t>
      </w:r>
      <w:r w:rsidR="00B23648"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течение </w:t>
      </w:r>
      <w:r w:rsidR="00B7115D"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bCs/>
          <w:color w:val="000000"/>
          <w:sz w:val="28"/>
          <w:szCs w:val="28"/>
          <w:shd w:val="clear" w:color="auto" w:fill="FFFFFF"/>
        </w:rPr>
        <w:t>обычного или выходного дня.</w:t>
      </w:r>
    </w:p>
    <w:p w:rsidR="00524D18" w:rsidRPr="00524D18" w:rsidRDefault="00524D18" w:rsidP="00B46FA0">
      <w:pPr>
        <w:rPr>
          <w:bCs/>
          <w:color w:val="000000"/>
          <w:sz w:val="28"/>
          <w:szCs w:val="28"/>
          <w:bdr w:val="none" w:sz="0" w:space="0" w:color="auto" w:frame="1"/>
        </w:rPr>
      </w:pPr>
      <w:r w:rsidRPr="003D43C1">
        <w:rPr>
          <w:rStyle w:val="normaltextrun"/>
          <w:bCs/>
          <w:color w:val="000000"/>
          <w:sz w:val="28"/>
          <w:szCs w:val="28"/>
          <w:shd w:val="clear" w:color="auto" w:fill="FFFFFF"/>
        </w:rPr>
        <w:t>Объект моего исследования:</w:t>
      </w:r>
      <w:r w:rsidR="00CA1D06">
        <w:rPr>
          <w:rStyle w:val="normaltextrun"/>
          <w:bCs/>
          <w:color w:val="000000"/>
          <w:sz w:val="28"/>
          <w:szCs w:val="28"/>
          <w:shd w:val="clear" w:color="auto" w:fill="FFFFFF"/>
        </w:rPr>
        <w:t xml:space="preserve"> быт и повседневная жизнь царей в 17 веке</w:t>
      </w:r>
      <w:r w:rsidR="00D23C16">
        <w:rPr>
          <w:rStyle w:val="normaltextrun"/>
          <w:bCs/>
          <w:color w:val="000000"/>
          <w:sz w:val="28"/>
          <w:szCs w:val="28"/>
          <w:shd w:val="clear" w:color="auto" w:fill="FFFFFF"/>
        </w:rPr>
        <w:t>.</w:t>
      </w:r>
    </w:p>
    <w:p w:rsidR="00B46FA0" w:rsidRDefault="00B46FA0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524D18" w:rsidRDefault="00524D18" w:rsidP="00B46FA0"/>
    <w:p w:rsidR="00AC56EC" w:rsidRPr="00167C57" w:rsidRDefault="00AC56EC" w:rsidP="00F904D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167C57" w:rsidRDefault="00167C57" w:rsidP="00F904D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bCs/>
          <w:iCs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:rsidR="00F904D2" w:rsidRPr="00CB00F6" w:rsidRDefault="00F904D2" w:rsidP="00F904D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bCs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Исторические особенности устройства быта русских царей в XVII в.</w:t>
      </w:r>
    </w:p>
    <w:p w:rsidR="00F904D2" w:rsidRPr="00CB00F6" w:rsidRDefault="00F904D2" w:rsidP="00F904D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В середине XVII века в российском государстве окончательно складывается и юридически оформляется самодержавная монархия. На Земском соборе 1648 – 1649 гг. принято Соборное 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уложение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 котором содержалось постановление об охране чести и здоровья царя, о порядке проведения суда и исполнении наказаний. За действия, направленные против государственного порядка, собственности и жизни госу</w:t>
      </w:r>
      <w:r w:rsidR="00CB00F6">
        <w:rPr>
          <w:rFonts w:asciiTheme="minorHAnsi" w:hAnsiTheme="minorHAnsi" w:cs="Helvetica"/>
          <w:color w:val="000000" w:themeColor="text1"/>
          <w:sz w:val="28"/>
          <w:szCs w:val="28"/>
        </w:rPr>
        <w:t>даря полагалась смертная казнь.</w:t>
      </w:r>
    </w:p>
    <w:p w:rsidR="00F904D2" w:rsidRPr="00CB00F6" w:rsidRDefault="00F904D2" w:rsidP="00F90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Домашний быт народа и царей во внутреннем развитии страны составляет внешнее выражение ее существования. В бытовых уставах, порядках, в его нравственных началах кроются основы всего общественного строя. Так, наиболее заметный тип истории есть “государь” в общем смысле, как собственника, </w:t>
      </w:r>
      <w:hyperlink r:id="rId7" w:tooltip="Владелец" w:history="1">
        <w:r w:rsidRPr="00CB00F6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владельца</w:t>
        </w:r>
      </w:hyperlink>
      <w:r w:rsidR="007F5F07">
        <w:rPr>
          <w:rFonts w:asciiTheme="minorHAnsi" w:hAnsiTheme="minorHAnsi" w:cs="Helvetica"/>
          <w:color w:val="000000" w:themeColor="text1"/>
          <w:sz w:val="28"/>
          <w:szCs w:val="28"/>
        </w:rPr>
        <w:t xml:space="preserve"> или хозяина. </w:t>
      </w: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Этот тип рассматривается в трёх его главных видах: быт лучших людей, быт средних людей и быт младших людей</w:t>
      </w:r>
      <w:r w:rsidR="007F5F07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</w:t>
      </w: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В древнем домашнем быте царей раскрывается верховное значение этого типа и потом постепенно ведётся к младшей его ветви – к детям боярским, рядовой княжеской дружине.</w:t>
      </w:r>
    </w:p>
    <w:p w:rsidR="00F904D2" w:rsidRPr="00CB00F6" w:rsidRDefault="00F904D2" w:rsidP="00F90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Наиболее полно быт русского великого государя выразился к концу семнадцатого столетия. Но как ни были широки и царственны его размеры в общих чертах и в общих положениях, он нисколько не удалился от типичных, исконных очертаний русской жизни. Московский государь оставался все тем же князем - вотчинником. Вотчинный тип отражался во всех порядках его домашней жизни и домашнего хозяйства. Это был простой деревенский, и, следовательно, чисто русский быт, нисколько не отличавшийся в основных чертах от быта крестьянина, быт, свято сохранявший все обычаи и предания. Ещё в «Русской правде» словом государь, господарь обозначается, вместе со словом господин, хозяин собственности,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домовладыка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, вотчинник. Господарь было лицо, совмещавшее в своём значении понятия о главе дома, о непосредственном правителе, судье, владельце и</w:t>
      </w:r>
      <w:r w:rsidR="007F5F07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распорядителе своего хозяйства.</w:t>
      </w:r>
    </w:p>
    <w:p w:rsidR="00F904D2" w:rsidRPr="00CB00F6" w:rsidRDefault="00F904D2" w:rsidP="00F90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</w:p>
    <w:p w:rsidR="00F904D2" w:rsidRPr="00CB00F6" w:rsidRDefault="00F904D2" w:rsidP="00F90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CB00F6">
        <w:rPr>
          <w:rFonts w:asciiTheme="minorHAnsi" w:hAnsiTheme="minorHAnsi" w:cs="Helvetica"/>
          <w:bCs/>
          <w:iCs/>
          <w:color w:val="000000" w:themeColor="text1"/>
          <w:sz w:val="28"/>
          <w:szCs w:val="28"/>
          <w:bdr w:val="none" w:sz="0" w:space="0" w:color="auto" w:frame="1"/>
        </w:rPr>
        <w:t>Внешний и внутренний вид дворца.</w:t>
      </w:r>
    </w:p>
    <w:p w:rsidR="00F904D2" w:rsidRPr="00CB00F6" w:rsidRDefault="00F904D2" w:rsidP="00CB00F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Дворцы XVII столетия представляли собой здания разнообразной величины, разбросанные повсюду </w:t>
      </w:r>
      <w:proofErr w:type="spellStart"/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соизмеряясь</w:t>
      </w:r>
      <w:proofErr w:type="spellEnd"/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прежде всего с соображениями удобства. Таков был вне</w:t>
      </w:r>
      <w:r w:rsidR="007F5F07">
        <w:rPr>
          <w:rFonts w:asciiTheme="minorHAnsi" w:hAnsiTheme="minorHAnsi" w:cs="Helvetica"/>
          <w:color w:val="000000" w:themeColor="text1"/>
          <w:sz w:val="28"/>
          <w:szCs w:val="28"/>
        </w:rPr>
        <w:t xml:space="preserve">шний вид дворцов в конце XVII. </w:t>
      </w: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В связи с этим, дворец не имел фасада. Здания теснились друг подле друга и ещё более увеличивали пестроту своими разнообразными крышами в виде шатров, скирдов, бочек, с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узорчитыми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трубами, искусно сложенными. В иных местах возвышались башенки с орлами, единорогами и львами вместо флюгеров</w:t>
      </w:r>
      <w:r w:rsidR="007F5F07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</w:t>
      </w: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 xml:space="preserve">По свидетельству итальянца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Барберини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(1565 г.), </w:t>
      </w:r>
      <w:hyperlink r:id="rId8" w:tooltip="Кровельные материалы" w:history="1">
        <w:r w:rsidRPr="00CB00F6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кровли</w:t>
        </w:r>
      </w:hyperlink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 и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куполы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на царском дворце были покрыты золотом, по карнизу Средней Золотой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пататы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вокруг шла надпись “В лето 7069 августа. Повелением 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благочестивого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христолюбивого. Московского,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ноугородского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. царя казанского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.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и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царя астраханского. государя псковского и великого князя тверского.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югорского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пермского.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вяцкого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болгарского. и иных государей земли ливонские. града юрьева и иных. и при его благородных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чадех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.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Царевече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иване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: и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царевече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феодоре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иоановиче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всея России самодержце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”..</w:t>
      </w:r>
      <w:proofErr w:type="gramEnd"/>
    </w:p>
    <w:p w:rsidR="00F904D2" w:rsidRPr="00CB00F6" w:rsidRDefault="00F904D2" w:rsidP="00F904D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Особенно, в большей степени проявлялась вычурная пестрота и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узорочность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, как во внешних архитектурных украшениях и разного рода орнаментах,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распологавшихся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обыкновенно по карнизам, или подзорам зданий в виде поясов, лопаток или пилястр и колонок; также у окон и дверей в виде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сандриков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, наличников, капителей,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узорочно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-вырезанных из дерева в деревянных и из белого камня в каменных зданиях.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В резьбе этих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орнаметов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между листьями, травами, цветами и различными узорами не последнее место занимали эмблематические птицы и звери. </w:t>
      </w:r>
    </w:p>
    <w:p w:rsidR="00F904D2" w:rsidRPr="00CB00F6" w:rsidRDefault="00082588" w:rsidP="00F904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bCs/>
          <w:color w:val="000000" w:themeColor="text1"/>
          <w:sz w:val="28"/>
          <w:szCs w:val="28"/>
          <w:bdr w:val="none" w:sz="0" w:space="0" w:color="auto" w:frame="1"/>
        </w:rPr>
        <w:t>Развлечения царской семьи.</w:t>
      </w:r>
    </w:p>
    <w:p w:rsidR="00082588" w:rsidRPr="00CB00F6" w:rsidRDefault="00082588" w:rsidP="00082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Среди новых жанров, выражавших рост самосознания, особое место занимает драматургия. Первые театральные представления состоялись в 1672 году в придворном театре царя Алексея Михайловича, где ставились пьесы на античные и </w:t>
      </w:r>
      <w:hyperlink r:id="rId9" w:tooltip="Библия" w:history="1">
        <w:r w:rsidRPr="00CB00F6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библейские</w:t>
        </w:r>
      </w:hyperlink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 сюжеты. 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Основоположником русской драматургии явился С. </w:t>
      </w:r>
      <w:hyperlink r:id="rId10" w:tooltip="Полоцк" w:history="1">
        <w:r w:rsidRPr="00CB00F6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Полоцкий</w:t>
        </w:r>
      </w:hyperlink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, пьесы которого (комедия «Притча о блудном сыне» и трагедия «О Навуходоносоре – царе») поднимали серьёзные нравственные, политические и философские проблемы.</w:t>
      </w:r>
      <w:proofErr w:type="gramEnd"/>
    </w:p>
    <w:p w:rsidR="00082588" w:rsidRPr="00CB00F6" w:rsidRDefault="00082588" w:rsidP="00082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Царю понравились театральные представления. В дощатом театре представляли перед царём балеты и драмы, сюжеты которых были заимствованы из Библии. Эти библейские драмы были приправлены грубыми шутками; так, в «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Олоферне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» служанка, увидев отрубленную Юдифью голову ассирийского </w:t>
      </w:r>
      <w:hyperlink r:id="rId11" w:tooltip="Воевода" w:history="1">
        <w:r w:rsidRPr="00CB00F6">
          <w:rPr>
            <w:rStyle w:val="a4"/>
            <w:rFonts w:asciiTheme="minorHAnsi" w:hAnsiTheme="minorHAnsi" w:cs="Helvetica"/>
            <w:color w:val="000000" w:themeColor="text1"/>
            <w:sz w:val="28"/>
            <w:szCs w:val="28"/>
            <w:u w:val="none"/>
            <w:bdr w:val="none" w:sz="0" w:space="0" w:color="auto" w:frame="1"/>
          </w:rPr>
          <w:t>воеводы</w:t>
        </w:r>
      </w:hyperlink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, говорит: «бедняжка, проснувшись, очень удивится, что у него унесли голову». Это была по существу, первая театральная школа в России.</w:t>
      </w:r>
    </w:p>
    <w:p w:rsidR="00082588" w:rsidRPr="00CB00F6" w:rsidRDefault="00082588" w:rsidP="0008258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В 1673 году в постановке Н. Лима был впервые представлен «Балет об Орфее </w:t>
      </w:r>
      <w:proofErr w:type="spell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Эвридике</w:t>
      </w:r>
      <w:proofErr w:type="spell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» при дворе Алексея Михайловича, положивший начало периодическим показам спектаклей в России, возникновение русского балетного театра.</w:t>
      </w:r>
    </w:p>
    <w:p w:rsidR="00082588" w:rsidRPr="00CB00F6" w:rsidRDefault="00082588" w:rsidP="0008258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bookmarkStart w:id="0" w:name="_GoBack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 xml:space="preserve">А по городам и сёлам ходили бродячие артисты – скоморохи, гусляры – </w:t>
      </w:r>
      <w:bookmarkEnd w:id="0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песенники, поводыри с медведями. Большой популярностью пользовались кукольные представления с участием Петрушки.</w:t>
      </w:r>
    </w:p>
    <w:p w:rsidR="00524D18" w:rsidRPr="00CB00F6" w:rsidRDefault="00082588" w:rsidP="00B46FA0">
      <w:pPr>
        <w:rPr>
          <w:rFonts w:cs="Helvetica"/>
          <w:bCs/>
          <w:color w:val="000000" w:themeColor="text1"/>
          <w:sz w:val="28"/>
          <w:szCs w:val="28"/>
          <w:bdr w:val="none" w:sz="0" w:space="0" w:color="auto" w:frame="1"/>
        </w:rPr>
      </w:pPr>
      <w:r w:rsidRPr="00CB00F6">
        <w:rPr>
          <w:rFonts w:cs="Helvetica"/>
          <w:color w:val="000000" w:themeColor="text1"/>
          <w:sz w:val="28"/>
          <w:szCs w:val="28"/>
          <w:shd w:val="clear" w:color="auto" w:fill="FFFFFF"/>
        </w:rPr>
        <w:t> </w:t>
      </w:r>
      <w:r w:rsidRPr="00CB00F6">
        <w:rPr>
          <w:rFonts w:cs="Helvetica"/>
          <w:bCs/>
          <w:color w:val="000000" w:themeColor="text1"/>
          <w:sz w:val="28"/>
          <w:szCs w:val="28"/>
          <w:bdr w:val="none" w:sz="0" w:space="0" w:color="auto" w:frame="1"/>
        </w:rPr>
        <w:t>Расписание дня.</w:t>
      </w:r>
    </w:p>
    <w:p w:rsidR="00082588" w:rsidRPr="00082588" w:rsidRDefault="00082588" w:rsidP="00082588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082588">
        <w:rPr>
          <w:rFonts w:eastAsia="Times New Roman" w:cs="Helvetica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82588">
        <w:rPr>
          <w:rFonts w:eastAsia="Times New Roman" w:cs="Helvetica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Обычный день</w:t>
      </w:r>
    </w:p>
    <w:p w:rsidR="00082588" w:rsidRPr="00D23C16" w:rsidRDefault="00082588" w:rsidP="00D23C1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День государя начинался в комнатном или 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покоевом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отделении дворца. Ранее утро заставало государя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в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Крестовой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, с богато украшенным иконостасом, в котором уже до появления государя зажигались лампады и свечи. По совершении молитвы, которая длилась обычно около четверти часа, выслушав заключительное духовное слово, читавшееся дьяком, государь шел в приемную. Между тем в Передней собирались окольничие, думные, бояре, ближние люди «челом ударить государю». Поздоровавшись с боярами, поговорив о делах, государь в сопровождении придворных шествовал в девятом часу в одну из придворных церквей слушать позднюю обедню. Обедня продолжалась около 2-х часов. После обедни в Комнате царь слушал в обыкновенные дни доклады и челобитные и занимался текущими делами. После того, как бояре разъезжались, государь (иногда с особо приближенными боярами) шел к столовому кушанью, или обеду. Несомненно, праздничный стол разительно отличался от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обычного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. Но даже обеденный стол не шел в никакое сравнение со столом государя во время поста. Набожности и 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fldChar w:fldCharType="begin"/>
      </w: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instrText xml:space="preserve"> HYPERLINK "https://pandia.ru/text/category/asketizm/" \o "Аскетизм" </w:instrText>
      </w: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fldChar w:fldCharType="separate"/>
      </w:r>
      <w:r w:rsidRPr="00CB00F6">
        <w:rPr>
          <w:rFonts w:eastAsia="Times New Roman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  <w:t>аскетичности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fldChar w:fldCharType="end"/>
      </w: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 в соблюдении постов государями можно было только удивляться. Например, царь Алексей во время поста ел только 3 раза в неделю, а именно в четверг, субботу и воскресенье, в остальные дни ел по куску черного хлеба с солью, по соленому грибу или огурцу и пил по полстакана пива. Рыбу он ел только 2 раза за весь семинедельный Великий пост. Даже, когда не было поста, он не ел мясного по понедельникам, средам и пятницам. Впрочем, несмотря на такое постничество, в мясные и рыбные дни, за обыкновенным столом подавалось до 70 разнообразных блюд. После обеда государь обычно ложился спать и почивал до вечера, часа три. Вечером во дворе снова собирались бояре и прочие чины, в сопровождении которых, царь шел к вечерне. Иногда после вечерни также слушались дела или собиралась Дума. Но чаще всего время после вечерни до вечернего кушанья царь проводил в кругу семьи. Царь читал, слушал 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бахарей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(рассказчики сказок и песен), играл. В числе самых любимых развлечений царей были шахматы. О силе этой традиции говорит тот факт, что при Оружейной палате состояли особые мастера-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шахматники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.</w:t>
      </w:r>
    </w:p>
    <w:p w:rsidR="00FF28CF" w:rsidRDefault="00FF28CF" w:rsidP="00082588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</w:p>
    <w:p w:rsidR="00082588" w:rsidRPr="00CB00F6" w:rsidRDefault="00082588" w:rsidP="00082588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lastRenderedPageBreak/>
        <w:t xml:space="preserve">Вообще развлечения того времени не были так бедны, как мы думаем. При дворе существовала особая Потешная палата, в которой всякого рода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потешники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забавляли царское семейство. Зимой, особенно по праздникам, царь любил смотреть медвежье поле, т. е. бой охотника с диким медведем. Ранней весной, летом и осенью царь нередко выезжал на соколиную охоту. Обычно эта потеха длилась целый день и сопровождалась особым ритуалом. День царя оканчивался обычно также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в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Крестильной 15-минутной вечерней молитвой.</w:t>
      </w:r>
    </w:p>
    <w:p w:rsidR="00FF28CF" w:rsidRDefault="00082588" w:rsidP="00082588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 </w:t>
      </w:r>
      <w:r w:rsidRPr="00082588">
        <w:rPr>
          <w:rFonts w:eastAsia="Times New Roman" w:cs="Helvetica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Выходной день</w:t>
      </w:r>
    </w:p>
    <w:p w:rsidR="00082588" w:rsidRPr="00082588" w:rsidRDefault="00082588" w:rsidP="00082588">
      <w:pPr>
        <w:shd w:val="clear" w:color="auto" w:fill="FFFFFF"/>
        <w:spacing w:before="375" w:after="450" w:line="240" w:lineRule="auto"/>
        <w:textAlignment w:val="baseline"/>
        <w:rPr>
          <w:rFonts w:eastAsia="Times New Roman" w:cs="Helvetica"/>
          <w:color w:val="000000" w:themeColor="text1"/>
          <w:sz w:val="28"/>
          <w:szCs w:val="28"/>
          <w:lang w:eastAsia="ru-RU"/>
        </w:rPr>
      </w:pP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К обедне государь выходил обыкновенно пешком,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если было близко и позволяла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погода, или в карете, а зимою в санях, всегда в сопровождении бояр и прочих служилых и дворовых чинов. Великолепие и богатство выходной одежды государя соответствовали значению торжества или праздника по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случаю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которого делался выход, а также и состоянию погоды в тот день. </w:t>
      </w:r>
      <w:proofErr w:type="gram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Летом он выходил в легком шелковом опашне и в золотой шапке с меховым 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околом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, зимою – в шубе и лисьей шапке, осенью и вообще в ненастную погоду – в суконной однорядке.</w:t>
      </w:r>
      <w:proofErr w:type="gram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В руках всегда был посох 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единороговый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или индийский из черного дерева. Во время больших празднеств и торжеств, каковы были Рождество, Богоявление, Светлое Воскресение, Успение и некоторые другие государь обличался в </w:t>
      </w:r>
      <w:r w:rsidRPr="00082588">
        <w:rPr>
          <w:rFonts w:eastAsia="Times New Roman" w:cs="Helvetica"/>
          <w:color w:val="000000" w:themeColor="text1"/>
          <w:sz w:val="28"/>
          <w:szCs w:val="28"/>
          <w:bdr w:val="none" w:sz="0" w:space="0" w:color="auto" w:frame="1"/>
          <w:lang w:eastAsia="ru-RU"/>
        </w:rPr>
        <w:t>царский наряд</w:t>
      </w:r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, которому принадлежали: царское платье, царский </w:t>
      </w:r>
      <w:proofErr w:type="spellStart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становый</w:t>
      </w:r>
      <w:proofErr w:type="spellEnd"/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 xml:space="preserve"> кафтан, царская шапка или корона, диадема, наперстный крест и перевязь, которые возлагались на грудь; вместо посоха царский жезл. Все это блистало золотом, серебром, </w:t>
      </w:r>
      <w:hyperlink r:id="rId12" w:tooltip="Драгоценные камни" w:history="1">
        <w:r w:rsidRPr="00CB00F6">
          <w:rPr>
            <w:rFonts w:eastAsia="Times New Roman" w:cs="Helvetica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драгоценными каменьями</w:t>
        </w:r>
      </w:hyperlink>
      <w:r w:rsidRPr="00082588">
        <w:rPr>
          <w:rFonts w:eastAsia="Times New Roman" w:cs="Helvetica"/>
          <w:color w:val="000000" w:themeColor="text1"/>
          <w:sz w:val="28"/>
          <w:szCs w:val="28"/>
          <w:lang w:eastAsia="ru-RU"/>
        </w:rPr>
        <w:t>. Башмаки, которые надевал государь в это время, были также богато вынизаны жемчугом и украшены каменьями. Тяжесть этого наряда была очень значительна, и поэтому в подобных церемониях государя всегда поддерживали стольники, а иногда ближние бояре.</w:t>
      </w:r>
    </w:p>
    <w:p w:rsidR="00082588" w:rsidRPr="00CB00F6" w:rsidRDefault="00082588" w:rsidP="00082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bCs/>
          <w:iCs/>
          <w:color w:val="000000" w:themeColor="text1"/>
          <w:sz w:val="28"/>
          <w:szCs w:val="28"/>
          <w:bdr w:val="none" w:sz="0" w:space="0" w:color="auto" w:frame="1"/>
        </w:rPr>
        <w:t>Заключение:</w:t>
      </w:r>
    </w:p>
    <w:p w:rsidR="00082588" w:rsidRPr="00CB00F6" w:rsidRDefault="00082588" w:rsidP="0008258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«Дом вести </w:t>
      </w:r>
      <w:r w:rsidR="00DD47C3">
        <w:rPr>
          <w:rFonts w:asciiTheme="minorHAnsi" w:hAnsiTheme="minorHAnsi" w:cs="Helvetica"/>
          <w:color w:val="000000" w:themeColor="text1"/>
          <w:sz w:val="28"/>
          <w:szCs w:val="28"/>
        </w:rPr>
        <w:t xml:space="preserve">- </w:t>
      </w: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не лапти плести».</w:t>
      </w:r>
    </w:p>
    <w:p w:rsidR="00FF28CF" w:rsidRDefault="00082588" w:rsidP="0008258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Эта народная мудрость сжато выражает отношение русского человека к Дому и хозяйству, его жителям в соответствии с многовековой традицией, которая не укладывается в схематические представления современных нам систем, идей или концепций. Дом вести государю, то есть одновременно и гражданину (исконное значение слова государь), и хозяину, и господину. </w:t>
      </w:r>
    </w:p>
    <w:p w:rsidR="00082588" w:rsidRPr="00CB00F6" w:rsidRDefault="00082588" w:rsidP="0008258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="Helvetica"/>
          <w:color w:val="000000" w:themeColor="text1"/>
          <w:sz w:val="28"/>
          <w:szCs w:val="28"/>
        </w:rPr>
      </w:pPr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lastRenderedPageBreak/>
        <w:t xml:space="preserve">Наша история представляет самое убедительное доказательство необыкновенной силы и живучести непосредственных народных элементов жизни и даже самих форм, в которых эти элементы выразились. Так, более трехсот лет, начиная с первых преобразований Петра I, мы находимся под влиянием непрерывных реформ, очень многим мы воспользовались в течение этих неутомимых перестроек, но неизмеримо больше остаётся ещё в прежнем положении, и очень часто наши поступки, выявляют в нас людей XVII столетия. 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«Сила народного быта есть сила самой природы, и чтобы с успехом руководить ею, направлять в ту или иную сторону ход её развития, чтоб с успехом служить ей, как обыкновенно говорят, для её счастья и блага, необходимо прежде хорошо и подробно узнать её свойства, внимательно прислушаться к её требованиям, узнать непосредственные родники её жизни, всегда глубоко скрытые в мелочных и многообразных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 xml:space="preserve"> бытовых </w:t>
      </w:r>
      <w:proofErr w:type="gramStart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условиях</w:t>
      </w:r>
      <w:proofErr w:type="gramEnd"/>
      <w:r w:rsidRPr="00CB00F6">
        <w:rPr>
          <w:rFonts w:asciiTheme="minorHAnsi" w:hAnsiTheme="minorHAnsi" w:cs="Helvetica"/>
          <w:color w:val="000000" w:themeColor="text1"/>
          <w:sz w:val="28"/>
          <w:szCs w:val="28"/>
        </w:rPr>
        <w:t>…».</w:t>
      </w:r>
    </w:p>
    <w:p w:rsidR="00CB00F6" w:rsidRDefault="00082588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  <w:r w:rsidRPr="00CB00F6"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На первый взгляд современная жизнь с ее молниеносным темпом, развитыми коммуникациями, многочисленными средствами информации с интернетом и всеохватным телевидением, широким участием населения в политическом процессе мало похожа на неторопливую жизнь наших предков в XVII веке. </w:t>
      </w:r>
    </w:p>
    <w:p w:rsidR="00082588" w:rsidRPr="00A85003" w:rsidRDefault="00082588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  <w:r w:rsidRPr="00CB00F6">
        <w:rPr>
          <w:rFonts w:cs="Helvetica"/>
          <w:color w:val="000000" w:themeColor="text1"/>
          <w:sz w:val="28"/>
          <w:szCs w:val="28"/>
          <w:shd w:val="clear" w:color="auto" w:fill="FFFFFF"/>
        </w:rPr>
        <w:t>Однако её основы (государственная служба, традиции семейных отношений, устройство дома, привычки или то, что называется повседневным укладом), закладывалось именно в те далёкие времена. И знание этих основ существенно расширяет кругозор современного человека.</w:t>
      </w:r>
    </w:p>
    <w:p w:rsidR="00275686" w:rsidRPr="00A85003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75686" w:rsidRPr="00A85003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75686" w:rsidRPr="00A85003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75686" w:rsidRPr="00A85003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75686" w:rsidRPr="00A85003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75686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FF28CF" w:rsidRPr="00A85003" w:rsidRDefault="00FF28CF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75686" w:rsidRPr="00A85003" w:rsidRDefault="00275686" w:rsidP="00B46FA0">
      <w:pPr>
        <w:rPr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28244E" w:rsidRPr="00FF28CF" w:rsidRDefault="00275686" w:rsidP="00082588">
      <w:pPr>
        <w:rPr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  <w:shd w:val="clear" w:color="auto" w:fill="FFFFFF"/>
        </w:rPr>
        <w:t xml:space="preserve">Источник информации: </w:t>
      </w:r>
      <w:proofErr w:type="spellStart"/>
      <w: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  <w:t>Pandia</w:t>
      </w:r>
      <w:proofErr w:type="spellEnd"/>
      <w:r w:rsidRPr="00A85003">
        <w:rPr>
          <w:rFonts w:cs="Helvetica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Fonts w:cs="Helvetica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28244E" w:rsidRPr="00FF28CF" w:rsidSect="0016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2D7"/>
    <w:multiLevelType w:val="hybridMultilevel"/>
    <w:tmpl w:val="DCBE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D9"/>
    <w:rsid w:val="00082588"/>
    <w:rsid w:val="00167C57"/>
    <w:rsid w:val="00275686"/>
    <w:rsid w:val="0028244E"/>
    <w:rsid w:val="003A3E9E"/>
    <w:rsid w:val="00524D18"/>
    <w:rsid w:val="00661DAB"/>
    <w:rsid w:val="00760690"/>
    <w:rsid w:val="007F5F07"/>
    <w:rsid w:val="008361E6"/>
    <w:rsid w:val="0086373D"/>
    <w:rsid w:val="00897BD9"/>
    <w:rsid w:val="00A85003"/>
    <w:rsid w:val="00AC56EC"/>
    <w:rsid w:val="00B23648"/>
    <w:rsid w:val="00B46FA0"/>
    <w:rsid w:val="00B610B2"/>
    <w:rsid w:val="00B7115D"/>
    <w:rsid w:val="00CA1D06"/>
    <w:rsid w:val="00CB00F6"/>
    <w:rsid w:val="00D23C16"/>
    <w:rsid w:val="00DD47C3"/>
    <w:rsid w:val="00F904D2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24D18"/>
  </w:style>
  <w:style w:type="paragraph" w:styleId="a3">
    <w:name w:val="Normal (Web)"/>
    <w:basedOn w:val="a"/>
    <w:uiPriority w:val="99"/>
    <w:semiHidden/>
    <w:unhideWhenUsed/>
    <w:rsid w:val="00F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4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24D18"/>
  </w:style>
  <w:style w:type="paragraph" w:styleId="a3">
    <w:name w:val="Normal (Web)"/>
    <w:basedOn w:val="a"/>
    <w:uiPriority w:val="99"/>
    <w:semiHidden/>
    <w:unhideWhenUsed/>
    <w:rsid w:val="00F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4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rovelmznie_materia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ladeletc/" TargetMode="External"/><Relationship Id="rId12" Type="http://schemas.openxmlformats.org/officeDocument/2006/relationships/hyperlink" Target="https://pandia.ru/text/category/dragotcennie_kam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oevod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olotc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ibl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60D5-4C90-4969-962A-61A0852C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2019-10-05T14:55:00Z</dcterms:created>
  <dcterms:modified xsi:type="dcterms:W3CDTF">2019-11-03T18:34:00Z</dcterms:modified>
</cp:coreProperties>
</file>