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946B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408AD6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B15E7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23F071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C21BB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6AE05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BEBA4D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FDF68F" w14:textId="77777777" w:rsidR="00DF2EF8" w:rsidRDefault="00DF2EF8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317B08" w14:textId="09360A5F" w:rsidR="00697CDD" w:rsidRPr="00DF2EF8" w:rsidRDefault="00697CDD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2EF8">
        <w:rPr>
          <w:rFonts w:ascii="Times New Roman" w:hAnsi="Times New Roman" w:cs="Times New Roman"/>
          <w:b/>
          <w:bCs/>
          <w:sz w:val="40"/>
          <w:szCs w:val="40"/>
        </w:rPr>
        <w:t>Проектная работа</w:t>
      </w:r>
    </w:p>
    <w:p w14:paraId="7449BC1E" w14:textId="77777777" w:rsidR="00697CDD" w:rsidRPr="00DF2EF8" w:rsidRDefault="00697CDD" w:rsidP="00697CD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7CCB7A" w14:textId="77777777" w:rsidR="00DF2EF8" w:rsidRPr="00DF2EF8" w:rsidRDefault="00DF2EF8" w:rsidP="005A71A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96CE20" w14:textId="77777777" w:rsidR="00DF2EF8" w:rsidRPr="00DF2EF8" w:rsidRDefault="00DF2EF8" w:rsidP="005A71A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F3E89B" w14:textId="561FB224" w:rsidR="00B8581C" w:rsidRPr="00DF2EF8" w:rsidRDefault="005A71AF" w:rsidP="005A71A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2EF8">
        <w:rPr>
          <w:rFonts w:ascii="Times New Roman" w:hAnsi="Times New Roman" w:cs="Times New Roman"/>
          <w:b/>
          <w:bCs/>
          <w:sz w:val="40"/>
          <w:szCs w:val="40"/>
        </w:rPr>
        <w:t xml:space="preserve">Православные храмы </w:t>
      </w:r>
      <w:r w:rsidR="00B8581C" w:rsidRPr="00DF2EF8">
        <w:rPr>
          <w:rFonts w:ascii="Times New Roman" w:hAnsi="Times New Roman" w:cs="Times New Roman"/>
          <w:b/>
          <w:bCs/>
          <w:sz w:val="40"/>
          <w:szCs w:val="40"/>
        </w:rPr>
        <w:t>Липецкой области</w:t>
      </w:r>
    </w:p>
    <w:p w14:paraId="1901E121" w14:textId="58B96B91" w:rsidR="005A71AF" w:rsidRPr="00DF2EF8" w:rsidRDefault="005A71AF" w:rsidP="005A71A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2EF8">
        <w:rPr>
          <w:rFonts w:ascii="Times New Roman" w:hAnsi="Times New Roman" w:cs="Times New Roman"/>
          <w:b/>
          <w:bCs/>
          <w:sz w:val="40"/>
          <w:szCs w:val="40"/>
        </w:rPr>
        <w:t>как архитектурные памятники</w:t>
      </w:r>
    </w:p>
    <w:p w14:paraId="1F2F5D20" w14:textId="77777777" w:rsidR="00455E08" w:rsidRDefault="00455E08" w:rsidP="00697C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9D034" w14:textId="77777777" w:rsidR="00DF2EF8" w:rsidRDefault="00DF2EF8" w:rsidP="00697C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E8BCF1" w14:textId="77777777" w:rsidR="00DF2EF8" w:rsidRDefault="00DF2EF8" w:rsidP="00697C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3A54017" w14:textId="77777777" w:rsidR="00DF2EF8" w:rsidRDefault="00DF2EF8" w:rsidP="00697C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98AAB1" w14:textId="77777777" w:rsidR="00DF2EF8" w:rsidRDefault="00DF2EF8" w:rsidP="00697C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053F5F" w14:textId="4ED90973" w:rsidR="00DF2EF8" w:rsidRPr="00DF2EF8" w:rsidRDefault="00DF2EF8" w:rsidP="00DF2EF8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DF2EF8">
        <w:rPr>
          <w:rFonts w:ascii="Times New Roman" w:hAnsi="Times New Roman" w:cs="Times New Roman"/>
          <w:bCs/>
          <w:sz w:val="32"/>
          <w:szCs w:val="32"/>
        </w:rPr>
        <w:t xml:space="preserve">Подготовила: ученица 8 «А» класса, </w:t>
      </w:r>
      <w:proofErr w:type="spellStart"/>
      <w:r w:rsidRPr="00DF2EF8">
        <w:rPr>
          <w:rFonts w:ascii="Times New Roman" w:hAnsi="Times New Roman" w:cs="Times New Roman"/>
          <w:bCs/>
          <w:sz w:val="32"/>
          <w:szCs w:val="32"/>
        </w:rPr>
        <w:t>Марчукова</w:t>
      </w:r>
      <w:proofErr w:type="spellEnd"/>
      <w:r w:rsidRPr="00DF2EF8">
        <w:rPr>
          <w:rFonts w:ascii="Times New Roman" w:hAnsi="Times New Roman" w:cs="Times New Roman"/>
          <w:bCs/>
          <w:sz w:val="32"/>
          <w:szCs w:val="32"/>
        </w:rPr>
        <w:t xml:space="preserve"> Полина</w:t>
      </w:r>
    </w:p>
    <w:p w14:paraId="774C6BB2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CC9395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846A826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AD9EA8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AC7F99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A8185B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BB13A2" w14:textId="77777777" w:rsidR="00DF2EF8" w:rsidRDefault="00DF2EF8" w:rsidP="00697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7ED395" w14:textId="7AC34B9B" w:rsidR="00DF2EF8" w:rsidRDefault="00DF2EF8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2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lastRenderedPageBreak/>
        <w:t>Актуальность работы по изучению православных храмов.</w:t>
      </w:r>
      <w:r w:rsidRPr="00DF2EF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Изучение истории России, культуры нашей страны неразрывно связано с изучением православных святынь, храмов и икон. Каждый из православных храмов имеет свою судьбу, свой неповторимый характер. Храмы украшают, облагораживают нашу жизнь, радуют глаз, умиротворяют душу и внешней красотой, и гармоничным звоном колоколов. </w:t>
      </w:r>
    </w:p>
    <w:p w14:paraId="776A0BA1" w14:textId="77777777" w:rsidR="00DF2EF8" w:rsidRPr="00DF2EF8" w:rsidRDefault="00DF2EF8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2EF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В наше время многие </w:t>
      </w:r>
      <w:r w:rsidRPr="00DF2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храмы</w:t>
      </w:r>
      <w:r w:rsidRPr="00DF2EF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являются </w:t>
      </w:r>
      <w:r w:rsidRPr="00DF2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памятниками национального и мирового значения. </w:t>
      </w:r>
      <w:r w:rsidRPr="00DF2EF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Отсутствие знаний по этой теме является</w:t>
      </w:r>
      <w:r w:rsidRPr="00DF2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 проблемой</w:t>
      </w:r>
      <w:r w:rsidRPr="00DF2EF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нашего исследования</w:t>
      </w:r>
      <w:r w:rsidRPr="00DF2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.</w:t>
      </w:r>
    </w:p>
    <w:p w14:paraId="313871A5" w14:textId="77777777" w:rsidR="00DF2EF8" w:rsidRPr="00DF2EF8" w:rsidRDefault="00DF2EF8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A87DB7D" w14:textId="3A641FB6" w:rsidR="00DF2EF8" w:rsidRPr="00DF2EF8" w:rsidRDefault="00DF2EF8" w:rsidP="00C81ED3">
      <w:p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 w:rsidRPr="00DF2E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Цель </w:t>
      </w:r>
      <w:r w:rsidR="004678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моего </w:t>
      </w:r>
      <w:r w:rsidRPr="00DF2E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исследования</w:t>
      </w:r>
      <w:r w:rsidRPr="00DF2EF8">
        <w:rPr>
          <w:rFonts w:ascii="Times New Roman" w:hAnsi="Times New Roman" w:cs="Times New Roman"/>
          <w:color w:val="000000"/>
          <w:sz w:val="32"/>
          <w:szCs w:val="32"/>
        </w:rPr>
        <w:t> – </w:t>
      </w:r>
      <w:r w:rsidRPr="00DF2EF8">
        <w:rPr>
          <w:rFonts w:ascii="Times New Roman" w:hAnsi="Times New Roman" w:cs="Times New Roman"/>
          <w:color w:val="383838"/>
          <w:sz w:val="32"/>
          <w:szCs w:val="32"/>
        </w:rPr>
        <w:t xml:space="preserve">изучить историю </w:t>
      </w:r>
      <w:r>
        <w:rPr>
          <w:rFonts w:ascii="Times New Roman" w:hAnsi="Times New Roman" w:cs="Times New Roman"/>
          <w:color w:val="383838"/>
          <w:sz w:val="32"/>
          <w:szCs w:val="32"/>
        </w:rPr>
        <w:t>православных храмов Липецкого края</w:t>
      </w:r>
      <w:r w:rsidRPr="00DF2EF8">
        <w:rPr>
          <w:rFonts w:ascii="Times New Roman" w:hAnsi="Times New Roman" w:cs="Times New Roman"/>
          <w:color w:val="383838"/>
          <w:sz w:val="32"/>
          <w:szCs w:val="32"/>
        </w:rPr>
        <w:t xml:space="preserve"> и показать духовное и культур</w:t>
      </w:r>
      <w:r>
        <w:rPr>
          <w:rFonts w:ascii="Times New Roman" w:hAnsi="Times New Roman" w:cs="Times New Roman"/>
          <w:color w:val="383838"/>
          <w:sz w:val="32"/>
          <w:szCs w:val="32"/>
        </w:rPr>
        <w:t xml:space="preserve">ное значение церкви в жизни </w:t>
      </w:r>
      <w:r w:rsidRPr="00DF2EF8">
        <w:rPr>
          <w:rFonts w:ascii="Times New Roman" w:hAnsi="Times New Roman" w:cs="Times New Roman"/>
          <w:color w:val="383838"/>
          <w:sz w:val="32"/>
          <w:szCs w:val="32"/>
        </w:rPr>
        <w:t xml:space="preserve"> людей.</w:t>
      </w:r>
    </w:p>
    <w:p w14:paraId="38FC1484" w14:textId="77777777" w:rsidR="00DF2EF8" w:rsidRPr="00DF2EF8" w:rsidRDefault="00DF2EF8" w:rsidP="00C81ED3">
      <w:p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</w:p>
    <w:p w14:paraId="3CED8577" w14:textId="77777777" w:rsidR="00C81ED3" w:rsidRDefault="00C81ED3" w:rsidP="00C81ED3">
      <w:pPr>
        <w:shd w:val="clear" w:color="auto" w:fill="FFFFFF"/>
        <w:jc w:val="both"/>
        <w:rPr>
          <w:rFonts w:ascii="Helvetica" w:hAnsi="Helvetica" w:cs="Times New Roman"/>
          <w:color w:val="000000"/>
          <w:sz w:val="32"/>
          <w:szCs w:val="32"/>
        </w:rPr>
      </w:pPr>
    </w:p>
    <w:p w14:paraId="77144DCB" w14:textId="2E216E7F" w:rsidR="00455E08" w:rsidRDefault="00455E08" w:rsidP="00C81ED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территории Липецкой области, объединившей части земель нескольких российских губерний, сохранилось богатейшее историко-культурное наследие. Архитектурное наследие области представлено культовыми, гражданскими и промышленными строениями, среди авторов которых знаменитые зодчие - Василий Баженов, </w:t>
      </w:r>
      <w:proofErr w:type="spellStart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Томазо</w:t>
      </w:r>
      <w:proofErr w:type="spellEnd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Адамини</w:t>
      </w:r>
      <w:proofErr w:type="spellEnd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Константин Тон, Авраам Мельников, Максимилиан </w:t>
      </w:r>
      <w:proofErr w:type="spellStart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Месмахер</w:t>
      </w:r>
      <w:proofErr w:type="spellEnd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, Иван Машков и др.</w:t>
      </w:r>
    </w:p>
    <w:p w14:paraId="5849CB21" w14:textId="77777777" w:rsidR="00455E08" w:rsidRPr="00697CDD" w:rsidRDefault="00455E08" w:rsidP="00C81ED3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Общее число памятников археологии, архитектуры, истории, состоящих на государственной охране, составляет более 3 тысяч. Из них 42 памятника имеют федеральный статус.</w:t>
      </w:r>
    </w:p>
    <w:p w14:paraId="22028343" w14:textId="77777777" w:rsidR="00455E08" w:rsidRPr="00697CDD" w:rsidRDefault="00455E08" w:rsidP="00C81ED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57265C0" w14:textId="3CEB047D" w:rsidR="00455E08" w:rsidRDefault="00455E08" w:rsidP="00C81ED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Подлинными архитектурными шедеврами Липецкого края являются многие духовные святыни - городские и сельские храмы, а также несколько монастырских ансамблей, среди которых широко известные Задонский Богородицкий, </w:t>
      </w:r>
      <w:proofErr w:type="spellStart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Троекуровский</w:t>
      </w:r>
      <w:proofErr w:type="spellEnd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Иларионовский</w:t>
      </w:r>
      <w:proofErr w:type="spellEnd"/>
      <w:r w:rsidRPr="00697CD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, , Елецкий Знаменский, Лебедянский Троицкий монастыри.</w:t>
      </w:r>
    </w:p>
    <w:p w14:paraId="719E27EE" w14:textId="5398CEC2" w:rsidR="005A71AF" w:rsidRPr="00697CDD" w:rsidRDefault="005A71AF" w:rsidP="00C81ED3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Мы сегодня познакомимся с историей некоторых храмов</w:t>
      </w:r>
      <w:r w:rsidR="00467831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монастырей Липецкой области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0C4FED44" w14:textId="77777777" w:rsidR="00455E08" w:rsidRPr="00697CDD" w:rsidRDefault="00455E08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4DF981" w14:textId="77777777" w:rsidR="00455E08" w:rsidRPr="00697CDD" w:rsidRDefault="00455E08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6428F6" w14:textId="06483A8C" w:rsidR="00743C14" w:rsidRPr="00743C14" w:rsidRDefault="00C206FB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Архангельский храм с.</w:t>
      </w:r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>Сселки</w:t>
      </w:r>
      <w:proofErr w:type="spellEnd"/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br/>
        <w:t xml:space="preserve">Каменный </w:t>
      </w:r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храм Архистратига Михаила села </w:t>
      </w:r>
      <w:proofErr w:type="spellStart"/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>Ссёлки</w:t>
      </w:r>
      <w:proofErr w:type="spellEnd"/>
      <w:r w:rsidR="00B8581C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t xml:space="preserve">построен в 1895-1905 гг. </w:t>
      </w:r>
      <w:r w:rsidR="00723670">
        <w:rPr>
          <w:rFonts w:ascii="Times New Roman" w:hAnsi="Times New Roman" w:cs="Times New Roman"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t xml:space="preserve">на месте старой деревянной церкви. </w:t>
      </w:r>
      <w:r w:rsidR="00743C14" w:rsidRPr="00743C14">
        <w:rPr>
          <w:rFonts w:ascii="Times New Roman" w:hAnsi="Times New Roman" w:cs="Times New Roman"/>
          <w:color w:val="333300"/>
          <w:sz w:val="32"/>
          <w:szCs w:val="32"/>
        </w:rPr>
        <w:t>Первый деревянный храм села был построен из дубового леса в 1692 г. Престол храма был освящён во имя Архистратига Божия Михаила, предводителя ангельских сил, которому издревле посвящено много храмов на Святой Руси.</w:t>
      </w:r>
      <w:r w:rsidR="00743C14" w:rsidRPr="00743C14">
        <w:rPr>
          <w:rFonts w:ascii="Verdana" w:hAnsi="Verdana" w:cs="Times New Roman"/>
          <w:color w:val="333300"/>
          <w:sz w:val="20"/>
          <w:szCs w:val="20"/>
        </w:rPr>
        <w:t xml:space="preserve"> </w:t>
      </w:r>
    </w:p>
    <w:p w14:paraId="024B6391" w14:textId="4F24ECA9" w:rsidR="00743C14" w:rsidRPr="00743C14" w:rsidRDefault="00743C14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 w:rsidRPr="00743C14">
        <w:rPr>
          <w:rFonts w:ascii="Times New Roman" w:hAnsi="Times New Roman" w:cs="Times New Roman"/>
          <w:color w:val="333300"/>
          <w:sz w:val="32"/>
          <w:szCs w:val="32"/>
        </w:rPr>
        <w:t xml:space="preserve">В основном постройка нового каменного храма была завершена к 1905 г., а 9 октября был освящён его главный Архангельский престол. </w:t>
      </w:r>
    </w:p>
    <w:p w14:paraId="55C3EC17" w14:textId="77777777" w:rsidR="00743C14" w:rsidRPr="00743C14" w:rsidRDefault="00743C14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 w:rsidRPr="00743C14">
        <w:rPr>
          <w:rFonts w:ascii="Times New Roman" w:hAnsi="Times New Roman" w:cs="Times New Roman"/>
          <w:color w:val="333300"/>
          <w:sz w:val="32"/>
          <w:szCs w:val="32"/>
        </w:rPr>
        <w:t>Колокольня нового храма высотой 36 метров стала доминировать над всей округой и до сих пор хорошо видна даже с другого берега реки Воронеж и из Липецка. Главный колокол на звоннице Архангельской церкви весил 2,5 тонны, три колокола – по 300 килограммов, остальные – малые колокола; а всего их было шесть.</w:t>
      </w:r>
    </w:p>
    <w:p w14:paraId="354745B9" w14:textId="35973699" w:rsidR="000E70F2" w:rsidRDefault="00743C14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 w:rsidRPr="00743C14">
        <w:rPr>
          <w:rFonts w:ascii="Times New Roman" w:hAnsi="Times New Roman" w:cs="Times New Roman"/>
          <w:color w:val="333300"/>
          <w:sz w:val="32"/>
          <w:szCs w:val="32"/>
        </w:rPr>
        <w:t xml:space="preserve">При обозрении епархии на пути в Липецк в сентябре 1910 г. Архангельскую церковь с. </w:t>
      </w:r>
      <w:proofErr w:type="spellStart"/>
      <w:r w:rsidRPr="00743C14">
        <w:rPr>
          <w:rFonts w:ascii="Times New Roman" w:hAnsi="Times New Roman" w:cs="Times New Roman"/>
          <w:color w:val="333300"/>
          <w:sz w:val="32"/>
          <w:szCs w:val="32"/>
        </w:rPr>
        <w:t>Ссёлки</w:t>
      </w:r>
      <w:proofErr w:type="spellEnd"/>
      <w:r w:rsidRPr="00743C14">
        <w:rPr>
          <w:rFonts w:ascii="Times New Roman" w:hAnsi="Times New Roman" w:cs="Times New Roman"/>
          <w:color w:val="333300"/>
          <w:sz w:val="32"/>
          <w:szCs w:val="32"/>
        </w:rPr>
        <w:t xml:space="preserve"> посетил Преосвященный Кирилл, епископ Тамбовский и </w:t>
      </w:r>
      <w:proofErr w:type="spellStart"/>
      <w:r w:rsidRPr="00743C14">
        <w:rPr>
          <w:rFonts w:ascii="Times New Roman" w:hAnsi="Times New Roman" w:cs="Times New Roman"/>
          <w:color w:val="333300"/>
          <w:sz w:val="32"/>
          <w:szCs w:val="32"/>
        </w:rPr>
        <w:t>Шацкий</w:t>
      </w:r>
      <w:proofErr w:type="spellEnd"/>
      <w:r w:rsidRPr="00743C14">
        <w:rPr>
          <w:rFonts w:ascii="Times New Roman" w:hAnsi="Times New Roman" w:cs="Times New Roman"/>
          <w:color w:val="333300"/>
          <w:sz w:val="32"/>
          <w:szCs w:val="32"/>
        </w:rPr>
        <w:t xml:space="preserve">. Было замечено, что "...храм этого прихода очень красивый и во всех своих частях весьма благолепно украшен. Утварь и ризница в нём хорошие и чисто содержатся. Церковный хор в </w:t>
      </w:r>
      <w:proofErr w:type="spellStart"/>
      <w:r w:rsidRPr="00743C14">
        <w:rPr>
          <w:rFonts w:ascii="Times New Roman" w:hAnsi="Times New Roman" w:cs="Times New Roman"/>
          <w:color w:val="333300"/>
          <w:sz w:val="32"/>
          <w:szCs w:val="32"/>
        </w:rPr>
        <w:t>Ссёлках</w:t>
      </w:r>
      <w:proofErr w:type="spellEnd"/>
      <w:r w:rsidRPr="00743C14">
        <w:rPr>
          <w:rFonts w:ascii="Times New Roman" w:hAnsi="Times New Roman" w:cs="Times New Roman"/>
          <w:color w:val="333300"/>
          <w:sz w:val="32"/>
          <w:szCs w:val="32"/>
        </w:rPr>
        <w:t xml:space="preserve"> большой и поет хорошо, управляет им псаломщик А.Н. Попов</w:t>
      </w:r>
      <w:r w:rsidR="005A71AF">
        <w:rPr>
          <w:rFonts w:ascii="Times New Roman" w:hAnsi="Times New Roman" w:cs="Times New Roman"/>
          <w:color w:val="333300"/>
          <w:sz w:val="32"/>
          <w:szCs w:val="32"/>
        </w:rPr>
        <w:t>!»</w:t>
      </w:r>
    </w:p>
    <w:p w14:paraId="58778B80" w14:textId="4F2BCF0D" w:rsidR="005A71AF" w:rsidRPr="005A71AF" w:rsidRDefault="000E70F2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70F2">
        <w:rPr>
          <w:rFonts w:ascii="Times New Roman" w:hAnsi="Times New Roman" w:cs="Times New Roman"/>
          <w:color w:val="333300"/>
          <w:sz w:val="32"/>
          <w:szCs w:val="32"/>
        </w:rPr>
        <w:t xml:space="preserve">К достопримечательностям храма относился </w:t>
      </w:r>
      <w:r w:rsidRPr="00467831">
        <w:rPr>
          <w:rFonts w:ascii="Times New Roman" w:hAnsi="Times New Roman" w:cs="Times New Roman"/>
          <w:b/>
          <w:color w:val="333300"/>
          <w:sz w:val="32"/>
          <w:szCs w:val="32"/>
        </w:rPr>
        <w:t>синодик</w:t>
      </w:r>
      <w:r w:rsidRPr="000E70F2">
        <w:rPr>
          <w:rFonts w:ascii="Times New Roman" w:hAnsi="Times New Roman" w:cs="Times New Roman"/>
          <w:color w:val="333300"/>
          <w:sz w:val="32"/>
          <w:szCs w:val="32"/>
        </w:rPr>
        <w:t xml:space="preserve"> XVIII в. с гравюрами мастеров царствования Михаила Фёдоровича и Алексея Михайловича – знаменитого гравёра Афанасия </w:t>
      </w:r>
      <w:proofErr w:type="spellStart"/>
      <w:r w:rsidRPr="000E70F2">
        <w:rPr>
          <w:rFonts w:ascii="Times New Roman" w:hAnsi="Times New Roman" w:cs="Times New Roman"/>
          <w:color w:val="333300"/>
          <w:sz w:val="32"/>
          <w:szCs w:val="32"/>
        </w:rPr>
        <w:t>Трухменского</w:t>
      </w:r>
      <w:proofErr w:type="spellEnd"/>
      <w:r w:rsidRPr="000E70F2">
        <w:rPr>
          <w:rFonts w:ascii="Times New Roman" w:hAnsi="Times New Roman" w:cs="Times New Roman"/>
          <w:color w:val="333300"/>
          <w:sz w:val="32"/>
          <w:szCs w:val="32"/>
        </w:rPr>
        <w:t xml:space="preserve"> и его учеников – Василия Андреева и Леонтия Бунина. В 1909 г. синодик был пожертвован в собрание Липецкого Петровского общества</w:t>
      </w:r>
      <w:r w:rsidR="005A71AF">
        <w:rPr>
          <w:rFonts w:ascii="Times New Roman" w:hAnsi="Times New Roman" w:cs="Times New Roman"/>
          <w:color w:val="333300"/>
          <w:sz w:val="32"/>
          <w:szCs w:val="32"/>
        </w:rPr>
        <w:t>.</w:t>
      </w:r>
      <w:r w:rsidR="005A71AF" w:rsidRPr="005A71AF">
        <w:rPr>
          <w:rFonts w:ascii="Helvetica" w:eastAsia="Times New Roman" w:hAnsi="Helvetica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A71AF" w:rsidRPr="005A71A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Сино́дик</w:t>
      </w:r>
      <w:proofErr w:type="spellEnd"/>
      <w:r w:rsidR="005A71AF" w:rsidRPr="005A71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 (от </w:t>
      </w:r>
      <w:hyperlink r:id="rId6" w:tooltip="Древнегреческий язык" w:history="1">
        <w:r w:rsidR="005A71AF" w:rsidRPr="005A71AF">
          <w:rPr>
            <w:rStyle w:val="a4"/>
            <w:rFonts w:ascii="Times New Roman" w:eastAsia="Times New Roman" w:hAnsi="Times New Roman" w:cs="Times New Roman"/>
            <w:color w:val="0B0080"/>
            <w:sz w:val="32"/>
            <w:szCs w:val="32"/>
            <w:shd w:val="clear" w:color="auto" w:fill="FFFFFF"/>
          </w:rPr>
          <w:t>др.-греч.</w:t>
        </w:r>
      </w:hyperlink>
      <w:r w:rsidR="00467831" w:rsidRPr="005A71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val="uz-Cyrl-UZ"/>
        </w:rPr>
        <w:t xml:space="preserve"> </w:t>
      </w:r>
      <w:r w:rsidR="005A71AF" w:rsidRPr="005A71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«соединяемый»), </w:t>
      </w:r>
      <w:proofErr w:type="spellStart"/>
      <w:r w:rsidR="005A71AF" w:rsidRPr="005A71A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помя́нник</w:t>
      </w:r>
      <w:proofErr w:type="spellEnd"/>
      <w:r w:rsidR="005A71AF" w:rsidRPr="005A71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 или </w:t>
      </w:r>
      <w:proofErr w:type="spellStart"/>
      <w:r w:rsidR="005A71AF" w:rsidRPr="005A71A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помина́льник</w:t>
      </w:r>
      <w:proofErr w:type="spellEnd"/>
      <w:r w:rsidR="005A71AF" w:rsidRPr="005A71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 — книга или список с перечислением имен умерших и живых для поминовения во время богослужения или в частной молитве.</w:t>
      </w:r>
    </w:p>
    <w:p w14:paraId="7785323D" w14:textId="4BE552DC" w:rsidR="005A71AF" w:rsidRPr="005A71AF" w:rsidRDefault="005A71AF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DFE677" w14:textId="5843E60A" w:rsidR="000E70F2" w:rsidRPr="005A71AF" w:rsidRDefault="000E70F2" w:rsidP="00C81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940349" w14:textId="0FDAED75" w:rsidR="00B8581C" w:rsidRPr="00697CDD" w:rsidRDefault="00467831" w:rsidP="00C81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00"/>
          <w:sz w:val="32"/>
          <w:szCs w:val="32"/>
        </w:rPr>
        <w:t xml:space="preserve">В </w:t>
      </w:r>
      <w:r w:rsidR="000E70F2" w:rsidRPr="000E70F2">
        <w:rPr>
          <w:rFonts w:ascii="Times New Roman" w:hAnsi="Times New Roman" w:cs="Times New Roman"/>
          <w:color w:val="333300"/>
          <w:sz w:val="32"/>
          <w:szCs w:val="32"/>
        </w:rPr>
        <w:t xml:space="preserve">1931 г. храм был закрыт </w:t>
      </w:r>
      <w:r>
        <w:rPr>
          <w:rFonts w:ascii="Times New Roman" w:hAnsi="Times New Roman" w:cs="Times New Roman"/>
          <w:color w:val="333300"/>
          <w:sz w:val="32"/>
          <w:szCs w:val="32"/>
        </w:rPr>
        <w:t xml:space="preserve"> советской </w:t>
      </w:r>
      <w:r w:rsidR="000E70F2" w:rsidRPr="000E70F2">
        <w:rPr>
          <w:rFonts w:ascii="Times New Roman" w:hAnsi="Times New Roman" w:cs="Times New Roman"/>
          <w:color w:val="333300"/>
          <w:sz w:val="32"/>
          <w:szCs w:val="32"/>
        </w:rPr>
        <w:t>властью для использования в качестве зернохранилища совхоза "Липецкий".</w:t>
      </w:r>
      <w:r w:rsidR="00B8581C" w:rsidRPr="000E70F2">
        <w:rPr>
          <w:rFonts w:ascii="Times New Roman" w:hAnsi="Times New Roman" w:cs="Times New Roman"/>
          <w:sz w:val="32"/>
          <w:szCs w:val="32"/>
        </w:rPr>
        <w:t>. В марте 1990</w:t>
      </w:r>
      <w:r w:rsidR="00B8581C" w:rsidRPr="00697CDD">
        <w:rPr>
          <w:rFonts w:ascii="Times New Roman" w:hAnsi="Times New Roman" w:cs="Times New Roman"/>
          <w:sz w:val="32"/>
          <w:szCs w:val="32"/>
        </w:rPr>
        <w:t xml:space="preserve"> года начато его восстановление. </w:t>
      </w:r>
    </w:p>
    <w:p w14:paraId="7B8013E2" w14:textId="261A68BB" w:rsidR="000E70F2" w:rsidRPr="000E70F2" w:rsidRDefault="000E70F2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 w:rsidRPr="000E70F2">
        <w:rPr>
          <w:rFonts w:ascii="Times New Roman" w:hAnsi="Times New Roman" w:cs="Times New Roman"/>
          <w:color w:val="333300"/>
          <w:sz w:val="32"/>
          <w:szCs w:val="32"/>
        </w:rPr>
        <w:t>Церковь дважды – в 1940 и 1950 гг. –</w:t>
      </w:r>
      <w:r w:rsidR="00467831">
        <w:rPr>
          <w:rFonts w:ascii="Times New Roman" w:hAnsi="Times New Roman" w:cs="Times New Roman"/>
          <w:color w:val="333300"/>
          <w:sz w:val="32"/>
          <w:szCs w:val="32"/>
        </w:rPr>
        <w:t xml:space="preserve"> горела.</w:t>
      </w:r>
    </w:p>
    <w:p w14:paraId="242D21B3" w14:textId="77777777" w:rsidR="000E70F2" w:rsidRDefault="000E70F2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  <w:r w:rsidRPr="000E70F2">
        <w:rPr>
          <w:rFonts w:ascii="Times New Roman" w:hAnsi="Times New Roman" w:cs="Times New Roman"/>
          <w:color w:val="333300"/>
          <w:sz w:val="32"/>
          <w:szCs w:val="32"/>
        </w:rPr>
        <w:t>В марте 1990 г. началось его восстановление. В том же году на праздник Воздвижения Животворящего Креста Господня в нём была совершена первая Божественная</w:t>
      </w:r>
      <w:r w:rsidRPr="00D6028A">
        <w:rPr>
          <w:rFonts w:ascii="Verdana" w:hAnsi="Verdana" w:cs="Times New Roman"/>
          <w:color w:val="333300"/>
          <w:sz w:val="20"/>
          <w:szCs w:val="20"/>
        </w:rPr>
        <w:t xml:space="preserve"> </w:t>
      </w:r>
      <w:r w:rsidRPr="000E70F2">
        <w:rPr>
          <w:rFonts w:ascii="Times New Roman" w:hAnsi="Times New Roman" w:cs="Times New Roman"/>
          <w:color w:val="333300"/>
          <w:sz w:val="32"/>
          <w:szCs w:val="32"/>
        </w:rPr>
        <w:t>литургия.</w:t>
      </w:r>
    </w:p>
    <w:p w14:paraId="33110526" w14:textId="77777777" w:rsidR="000E70F2" w:rsidRDefault="000E70F2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</w:p>
    <w:p w14:paraId="2EFF62A4" w14:textId="77777777" w:rsidR="000E70F2" w:rsidRDefault="000E70F2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</w:p>
    <w:p w14:paraId="1677ED45" w14:textId="77777777" w:rsidR="000E70F2" w:rsidRDefault="000E70F2" w:rsidP="00C81ED3">
      <w:pPr>
        <w:spacing w:line="276" w:lineRule="auto"/>
        <w:jc w:val="both"/>
        <w:rPr>
          <w:rFonts w:ascii="Times New Roman" w:hAnsi="Times New Roman" w:cs="Times New Roman"/>
          <w:color w:val="333300"/>
          <w:sz w:val="32"/>
          <w:szCs w:val="32"/>
        </w:rPr>
      </w:pPr>
    </w:p>
    <w:p w14:paraId="3D5FEA23" w14:textId="4F45809E" w:rsidR="000E70F2" w:rsidRPr="000E70F2" w:rsidRDefault="00B8581C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Церковь иконы Знамения </w:t>
      </w:r>
      <w:r w:rsidR="000E70F2">
        <w:rPr>
          <w:rFonts w:ascii="Times New Roman" w:hAnsi="Times New Roman" w:cs="Times New Roman"/>
          <w:b/>
          <w:bCs/>
          <w:sz w:val="32"/>
          <w:szCs w:val="32"/>
        </w:rPr>
        <w:t xml:space="preserve">Пресвятой Богородицы в селе </w:t>
      </w:r>
      <w:proofErr w:type="spellStart"/>
      <w:r w:rsidR="000E70F2">
        <w:rPr>
          <w:rFonts w:ascii="Times New Roman" w:hAnsi="Times New Roman" w:cs="Times New Roman"/>
          <w:b/>
          <w:bCs/>
          <w:sz w:val="32"/>
          <w:szCs w:val="32"/>
        </w:rPr>
        <w:t>Вешаловка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br/>
      </w:r>
      <w:r w:rsidR="000E70F2" w:rsidRPr="000E70F2">
        <w:rPr>
          <w:rFonts w:ascii="Times New Roman" w:hAnsi="Times New Roman" w:cs="Times New Roman"/>
          <w:sz w:val="32"/>
          <w:szCs w:val="32"/>
        </w:rPr>
        <w:t>Очень непривычно на наших просторах встречать такие яркие примеры европейского зодчества.</w:t>
      </w:r>
    </w:p>
    <w:p w14:paraId="012B157F" w14:textId="77777777" w:rsidR="005A71AF" w:rsidRPr="005A71AF" w:rsidRDefault="00B8581C" w:rsidP="00C81ED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sz w:val="32"/>
          <w:szCs w:val="32"/>
        </w:rPr>
        <w:t xml:space="preserve">Церковь построена в 1768-1794 годах на средства </w:t>
      </w:r>
      <w:r w:rsidR="000E70F2">
        <w:rPr>
          <w:rFonts w:ascii="Times New Roman" w:hAnsi="Times New Roman" w:cs="Times New Roman"/>
          <w:sz w:val="32"/>
          <w:szCs w:val="32"/>
        </w:rPr>
        <w:t xml:space="preserve">представителя старинного дворянского рода </w:t>
      </w:r>
      <w:r w:rsidRPr="00697CDD">
        <w:rPr>
          <w:rFonts w:ascii="Times New Roman" w:hAnsi="Times New Roman" w:cs="Times New Roman"/>
          <w:sz w:val="32"/>
          <w:szCs w:val="32"/>
        </w:rPr>
        <w:t>Я.А. Татищева в его имении «Знаменское» по проекту В.И. Баженова .</w:t>
      </w:r>
      <w:r w:rsidR="000E70F2">
        <w:rPr>
          <w:rFonts w:ascii="Times New Roman" w:hAnsi="Times New Roman" w:cs="Times New Roman"/>
          <w:sz w:val="32"/>
          <w:szCs w:val="32"/>
        </w:rPr>
        <w:t xml:space="preserve"> </w:t>
      </w:r>
      <w:r w:rsidR="005A71AF" w:rsidRPr="005A71AF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</w:rPr>
        <w:t>История имения описывается в статье Н.П. Селезнева в книге «Русские провинциальные усадьбы XVIII — начала XX века», 2001 г</w:t>
      </w:r>
    </w:p>
    <w:p w14:paraId="1D3F564A" w14:textId="386416F9" w:rsidR="00B8581C" w:rsidRPr="00697CDD" w:rsidRDefault="000E70F2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81C" w:rsidRPr="00697CDD">
        <w:rPr>
          <w:rFonts w:ascii="Times New Roman" w:hAnsi="Times New Roman" w:cs="Times New Roman"/>
          <w:sz w:val="32"/>
          <w:szCs w:val="32"/>
        </w:rPr>
        <w:t>Знаменская церковь – уникальное культовое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t>сооружение конца XVIII века, не имеющее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t xml:space="preserve">прямых аналогов даже в творчестве самого Баженова. Храм сооружён в стилевых </w:t>
      </w:r>
      <w:r>
        <w:rPr>
          <w:rFonts w:ascii="Times New Roman" w:hAnsi="Times New Roman" w:cs="Times New Roman"/>
          <w:sz w:val="32"/>
          <w:szCs w:val="32"/>
        </w:rPr>
        <w:t xml:space="preserve">формах русской псевдоготики. </w:t>
      </w:r>
      <w:r w:rsidR="00B8581C" w:rsidRPr="00697CDD">
        <w:rPr>
          <w:rFonts w:ascii="Times New Roman" w:hAnsi="Times New Roman" w:cs="Times New Roman"/>
          <w:sz w:val="32"/>
          <w:szCs w:val="32"/>
        </w:rPr>
        <w:t>Особенностью этого стилевого направления было сочетание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581C" w:rsidRPr="00697CDD">
        <w:rPr>
          <w:rFonts w:ascii="Times New Roman" w:hAnsi="Times New Roman" w:cs="Times New Roman"/>
          <w:sz w:val="32"/>
          <w:szCs w:val="32"/>
        </w:rPr>
        <w:t>планировочных и объемно-пространственных</w:t>
      </w:r>
      <w:r>
        <w:rPr>
          <w:rFonts w:ascii="Times New Roman" w:hAnsi="Times New Roman" w:cs="Times New Roman"/>
          <w:sz w:val="32"/>
          <w:szCs w:val="32"/>
        </w:rPr>
        <w:t xml:space="preserve"> принципов </w:t>
      </w:r>
      <w:r w:rsidR="00B8581C" w:rsidRPr="00697CDD">
        <w:rPr>
          <w:rFonts w:ascii="Times New Roman" w:hAnsi="Times New Roman" w:cs="Times New Roman"/>
          <w:sz w:val="32"/>
          <w:szCs w:val="32"/>
        </w:rPr>
        <w:t>классицизма с использованием свободно трактуемых форм древнерусского зодчества и отдельных мотивов европейской</w:t>
      </w:r>
    </w:p>
    <w:p w14:paraId="6DA09BB4" w14:textId="3ED7B1F5" w:rsidR="00B8581C" w:rsidRDefault="00B8581C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sz w:val="32"/>
          <w:szCs w:val="32"/>
        </w:rPr>
        <w:t xml:space="preserve"> готики. Одним из самых ярких примеров «русской псевдоготики» и стала церковь Знамения. </w:t>
      </w:r>
    </w:p>
    <w:p w14:paraId="4FEEB623" w14:textId="1D921659" w:rsidR="00D102FC" w:rsidRPr="00D102FC" w:rsidRDefault="00D102FC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2FC">
        <w:rPr>
          <w:rFonts w:ascii="Times New Roman" w:hAnsi="Times New Roman" w:cs="Times New Roman"/>
          <w:sz w:val="32"/>
          <w:szCs w:val="32"/>
        </w:rPr>
        <w:t xml:space="preserve">В двадцати метрах от </w:t>
      </w:r>
      <w:proofErr w:type="spellStart"/>
      <w:r w:rsidRPr="00D102FC">
        <w:rPr>
          <w:rFonts w:ascii="Times New Roman" w:hAnsi="Times New Roman" w:cs="Times New Roman"/>
          <w:sz w:val="32"/>
          <w:szCs w:val="32"/>
        </w:rPr>
        <w:t>Знамеснкой</w:t>
      </w:r>
      <w:proofErr w:type="spellEnd"/>
      <w:r w:rsidRPr="00D102FC">
        <w:rPr>
          <w:rFonts w:ascii="Times New Roman" w:hAnsi="Times New Roman" w:cs="Times New Roman"/>
          <w:sz w:val="32"/>
          <w:szCs w:val="32"/>
        </w:rPr>
        <w:t xml:space="preserve"> церкви сохранились руины часовни - родовой усыпальницы последующих владельцев имения - господ Кожиных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B148B9" w14:textId="77777777" w:rsidR="00D102FC" w:rsidRDefault="00D102FC" w:rsidP="00C81ED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236D6" w14:textId="57ED0A4E" w:rsidR="00E4356B" w:rsidRPr="00697CDD" w:rsidRDefault="00D102FC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Троицкий  Собор в </w:t>
      </w:r>
      <w:r w:rsidR="00E4356B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4356B" w:rsidRPr="00697CDD">
        <w:rPr>
          <w:rFonts w:ascii="Times New Roman" w:hAnsi="Times New Roman" w:cs="Times New Roman"/>
          <w:b/>
          <w:bCs/>
          <w:sz w:val="32"/>
          <w:szCs w:val="32"/>
        </w:rPr>
        <w:t>Чаплыгинском</w:t>
      </w:r>
      <w:proofErr w:type="spellEnd"/>
      <w:r w:rsidR="00E4356B"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районе </w:t>
      </w:r>
    </w:p>
    <w:p w14:paraId="4D97F8BF" w14:textId="22017430" w:rsidR="00E4356B" w:rsidRPr="00697CDD" w:rsidRDefault="00E4356B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sz w:val="32"/>
          <w:szCs w:val="32"/>
        </w:rPr>
        <w:t>К строительству собора Святой Троицы приступили в начале 19 века. Храм стал</w:t>
      </w:r>
      <w:r w:rsidR="00D102FC">
        <w:rPr>
          <w:rFonts w:ascii="Times New Roman" w:hAnsi="Times New Roman" w:cs="Times New Roman"/>
          <w:sz w:val="32"/>
          <w:szCs w:val="32"/>
        </w:rPr>
        <w:t xml:space="preserve"> </w:t>
      </w:r>
      <w:r w:rsidRPr="00697CDD">
        <w:rPr>
          <w:rFonts w:ascii="Times New Roman" w:hAnsi="Times New Roman" w:cs="Times New Roman"/>
          <w:sz w:val="32"/>
          <w:szCs w:val="32"/>
        </w:rPr>
        <w:t xml:space="preserve">украшением, жемчужиной архитектурного облика города. Сегодня Троицкий собор </w:t>
      </w:r>
      <w:r w:rsidR="00467831">
        <w:rPr>
          <w:rFonts w:ascii="Times New Roman" w:hAnsi="Times New Roman" w:cs="Times New Roman"/>
          <w:sz w:val="32"/>
          <w:szCs w:val="32"/>
        </w:rPr>
        <w:t xml:space="preserve">по праву можно считать символом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Раненбурга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-Чаплыгина. </w:t>
      </w:r>
      <w:r w:rsidRPr="00697CDD">
        <w:rPr>
          <w:rFonts w:ascii="Times New Roman" w:hAnsi="Times New Roman" w:cs="Times New Roman"/>
          <w:sz w:val="32"/>
          <w:szCs w:val="32"/>
        </w:rPr>
        <w:br/>
        <w:t>Храм состоит из двух объемов: собственно здания ц</w:t>
      </w:r>
      <w:r w:rsidR="00467831">
        <w:rPr>
          <w:rFonts w:ascii="Times New Roman" w:hAnsi="Times New Roman" w:cs="Times New Roman"/>
          <w:sz w:val="32"/>
          <w:szCs w:val="32"/>
        </w:rPr>
        <w:t xml:space="preserve">еркви, сооруженного в 1818 году </w:t>
      </w:r>
      <w:r w:rsidRPr="00697CDD">
        <w:rPr>
          <w:rFonts w:ascii="Times New Roman" w:hAnsi="Times New Roman" w:cs="Times New Roman"/>
          <w:sz w:val="32"/>
          <w:szCs w:val="32"/>
        </w:rPr>
        <w:t xml:space="preserve">и колокольни более поздней постройки. </w:t>
      </w:r>
    </w:p>
    <w:p w14:paraId="71204323" w14:textId="524926D6" w:rsidR="00367AC4" w:rsidRDefault="00367AC4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1A5F50" w14:textId="77777777" w:rsidR="00D102FC" w:rsidRDefault="00D102FC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C77480" w14:textId="3C07F3B9" w:rsidR="00D102FC" w:rsidRDefault="00E4356B" w:rsidP="00C81ED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97CDD">
        <w:rPr>
          <w:rFonts w:ascii="Times New Roman" w:hAnsi="Times New Roman" w:cs="Times New Roman"/>
          <w:sz w:val="32"/>
          <w:szCs w:val="32"/>
        </w:rPr>
        <w:t xml:space="preserve">История </w:t>
      </w:r>
      <w:proofErr w:type="spellStart"/>
      <w:r w:rsidRPr="00697CDD">
        <w:rPr>
          <w:rFonts w:ascii="Times New Roman" w:hAnsi="Times New Roman" w:cs="Times New Roman"/>
          <w:b/>
          <w:bCs/>
          <w:sz w:val="32"/>
          <w:szCs w:val="32"/>
        </w:rPr>
        <w:t>Троекуровского</w:t>
      </w:r>
      <w:proofErr w:type="spellEnd"/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Свято-</w:t>
      </w:r>
      <w:proofErr w:type="spellStart"/>
      <w:r w:rsidRPr="00697CDD">
        <w:rPr>
          <w:rFonts w:ascii="Times New Roman" w:hAnsi="Times New Roman" w:cs="Times New Roman"/>
          <w:b/>
          <w:bCs/>
          <w:sz w:val="32"/>
          <w:szCs w:val="32"/>
        </w:rPr>
        <w:t>Димитриевского</w:t>
      </w:r>
      <w:proofErr w:type="spellEnd"/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женского монастыря</w:t>
      </w:r>
      <w:r w:rsidR="00467831">
        <w:rPr>
          <w:rFonts w:ascii="Times New Roman" w:hAnsi="Times New Roman" w:cs="Times New Roman"/>
          <w:b/>
          <w:bCs/>
          <w:sz w:val="32"/>
          <w:szCs w:val="32"/>
        </w:rPr>
        <w:t>, который расположен в Лебедянском районе</w:t>
      </w:r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7CDD">
        <w:rPr>
          <w:rFonts w:ascii="Times New Roman" w:hAnsi="Times New Roman" w:cs="Times New Roman"/>
          <w:sz w:val="32"/>
          <w:szCs w:val="32"/>
        </w:rPr>
        <w:t xml:space="preserve">начинается с того момента, когда угодник Божий преподобный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Иларион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Троекуровский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 согласился на предложение помещика села Троекурово Ивана Ивановича Раевского в 1824 году поселиться в его имении в специально устроенной для него келье близ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Димитриевского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 храма. С этого времени и до конца своих дней подвижник жил в Троекурово, а народная молва стала именовать его самого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Троекуровским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 затворником. После революции </w:t>
      </w:r>
      <w:proofErr w:type="spellStart"/>
      <w:r w:rsidRPr="00697CDD">
        <w:rPr>
          <w:rFonts w:ascii="Times New Roman" w:hAnsi="Times New Roman" w:cs="Times New Roman"/>
          <w:sz w:val="32"/>
          <w:szCs w:val="32"/>
        </w:rPr>
        <w:t>Троекуровский</w:t>
      </w:r>
      <w:proofErr w:type="spellEnd"/>
      <w:r w:rsidRPr="00697CDD">
        <w:rPr>
          <w:rFonts w:ascii="Times New Roman" w:hAnsi="Times New Roman" w:cs="Times New Roman"/>
          <w:sz w:val="32"/>
          <w:szCs w:val="32"/>
        </w:rPr>
        <w:t xml:space="preserve"> монастырь постигла судьба всех русских православных обителей. В 1930 г. местные власти </w:t>
      </w:r>
      <w:r w:rsidR="00467831">
        <w:rPr>
          <w:rFonts w:ascii="Times New Roman" w:hAnsi="Times New Roman" w:cs="Times New Roman"/>
          <w:sz w:val="32"/>
          <w:szCs w:val="32"/>
        </w:rPr>
        <w:t>окончательно закрыли обитель.</w:t>
      </w:r>
      <w:r w:rsidRPr="00697CDD">
        <w:rPr>
          <w:rFonts w:ascii="Times New Roman" w:hAnsi="Times New Roman" w:cs="Times New Roman"/>
          <w:sz w:val="32"/>
          <w:szCs w:val="32"/>
        </w:rPr>
        <w:t xml:space="preserve"> </w:t>
      </w:r>
      <w:r w:rsidR="00467831">
        <w:rPr>
          <w:rFonts w:ascii="Times New Roman" w:hAnsi="Times New Roman" w:cs="Times New Roman"/>
          <w:sz w:val="32"/>
          <w:szCs w:val="32"/>
        </w:rPr>
        <w:t xml:space="preserve">6 октября 2003 года Священный Синод Русской Православной Церкви принял решение </w:t>
      </w:r>
      <w:proofErr w:type="spellStart"/>
      <w:r w:rsidR="00467831">
        <w:rPr>
          <w:rFonts w:ascii="Times New Roman" w:hAnsi="Times New Roman" w:cs="Times New Roman"/>
          <w:sz w:val="32"/>
          <w:szCs w:val="32"/>
        </w:rPr>
        <w:t>оь</w:t>
      </w:r>
      <w:proofErr w:type="spellEnd"/>
      <w:r w:rsidR="00467831">
        <w:rPr>
          <w:rFonts w:ascii="Times New Roman" w:hAnsi="Times New Roman" w:cs="Times New Roman"/>
          <w:sz w:val="32"/>
          <w:szCs w:val="32"/>
        </w:rPr>
        <w:t xml:space="preserve"> открытии в селе Троекурово Свято-</w:t>
      </w:r>
      <w:proofErr w:type="spellStart"/>
      <w:r w:rsidR="00467831">
        <w:rPr>
          <w:rFonts w:ascii="Times New Roman" w:hAnsi="Times New Roman" w:cs="Times New Roman"/>
          <w:sz w:val="32"/>
          <w:szCs w:val="32"/>
        </w:rPr>
        <w:t>Димитриевского</w:t>
      </w:r>
      <w:proofErr w:type="spellEnd"/>
      <w:r w:rsidR="00467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7831">
        <w:rPr>
          <w:rFonts w:ascii="Times New Roman" w:hAnsi="Times New Roman" w:cs="Times New Roman"/>
          <w:sz w:val="32"/>
          <w:szCs w:val="32"/>
        </w:rPr>
        <w:t>Илларионовского</w:t>
      </w:r>
      <w:proofErr w:type="spellEnd"/>
      <w:r w:rsidR="00467831">
        <w:rPr>
          <w:rFonts w:ascii="Times New Roman" w:hAnsi="Times New Roman" w:cs="Times New Roman"/>
          <w:sz w:val="32"/>
          <w:szCs w:val="32"/>
        </w:rPr>
        <w:t xml:space="preserve"> женского монастыря.</w:t>
      </w:r>
    </w:p>
    <w:p w14:paraId="7719598A" w14:textId="6A0BED03" w:rsidR="00E4356B" w:rsidRPr="00697CDD" w:rsidRDefault="00E4356B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Мужской Задонский Рождество-Богородицкий монастырь: </w:t>
      </w:r>
      <w:r w:rsidRPr="00697CDD">
        <w:rPr>
          <w:rFonts w:ascii="Times New Roman" w:hAnsi="Times New Roman" w:cs="Times New Roman"/>
          <w:sz w:val="32"/>
          <w:szCs w:val="32"/>
        </w:rPr>
        <w:br/>
      </w:r>
      <w:r w:rsidRPr="00697CDD">
        <w:rPr>
          <w:rFonts w:ascii="Times New Roman" w:hAnsi="Times New Roman" w:cs="Times New Roman"/>
          <w:sz w:val="32"/>
          <w:szCs w:val="32"/>
        </w:rPr>
        <w:br/>
        <w:t>Основан двумя старцами-схимонахами, Кириллом и Герасимом, выходцами из московского Сретенского монастыря, принёсшими около 1610 года копию Владимирской и</w:t>
      </w:r>
      <w:r w:rsidR="00D102FC">
        <w:rPr>
          <w:rFonts w:ascii="Times New Roman" w:hAnsi="Times New Roman" w:cs="Times New Roman"/>
          <w:sz w:val="32"/>
          <w:szCs w:val="32"/>
        </w:rPr>
        <w:t xml:space="preserve">коны Богоматери, </w:t>
      </w:r>
      <w:r w:rsidRPr="00697CDD">
        <w:rPr>
          <w:rFonts w:ascii="Times New Roman" w:hAnsi="Times New Roman" w:cs="Times New Roman"/>
          <w:sz w:val="32"/>
          <w:szCs w:val="32"/>
        </w:rPr>
        <w:t xml:space="preserve">впоследствии прославившуюся как чудотворная. В монастыре находятся мощи святого Тихона Задонского, на поклонение которым стекаются со </w:t>
      </w:r>
      <w:r w:rsidR="00D102FC">
        <w:rPr>
          <w:rFonts w:ascii="Times New Roman" w:hAnsi="Times New Roman" w:cs="Times New Roman"/>
          <w:sz w:val="32"/>
          <w:szCs w:val="32"/>
        </w:rPr>
        <w:t xml:space="preserve">всех концов России. В 1990 году </w:t>
      </w:r>
      <w:r w:rsidRPr="00697CDD">
        <w:rPr>
          <w:rFonts w:ascii="Times New Roman" w:hAnsi="Times New Roman" w:cs="Times New Roman"/>
          <w:sz w:val="32"/>
          <w:szCs w:val="32"/>
        </w:rPr>
        <w:t xml:space="preserve">Владимирский собор и часть построек монастыря были возвращены Русской Православной Церкви. Первое архиерейское богослужение в соборе состоялось 26 августа 1990 года, в день памяти святого Тихона Воронежского, Задонского чудотворца. В настоящее время монастырь восстановлен; управление монастырской братией в числе более 200 послушников и 60 монашествующих осуществляет наместник игумен Трифон (Голубых). Монастырь принимает паломников, при нём действует ряд бесплатных паломнических гостиниц. </w:t>
      </w:r>
    </w:p>
    <w:p w14:paraId="228CF480" w14:textId="77777777" w:rsidR="00E4356B" w:rsidRPr="00697CDD" w:rsidRDefault="00E4356B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ABDE06" w14:textId="77777777" w:rsidR="00E4356B" w:rsidRPr="00697CDD" w:rsidRDefault="00E4356B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715F21" w14:textId="181DC61E" w:rsidR="00E4356B" w:rsidRDefault="00E4356B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CDD">
        <w:rPr>
          <w:rFonts w:ascii="Times New Roman" w:hAnsi="Times New Roman" w:cs="Times New Roman"/>
          <w:b/>
          <w:bCs/>
          <w:sz w:val="32"/>
          <w:szCs w:val="32"/>
        </w:rPr>
        <w:t xml:space="preserve">В Елецком районе Вознесенский собор: </w:t>
      </w:r>
      <w:r w:rsidRPr="00697CDD">
        <w:rPr>
          <w:rFonts w:ascii="Times New Roman" w:hAnsi="Times New Roman" w:cs="Times New Roman"/>
          <w:sz w:val="32"/>
          <w:szCs w:val="32"/>
        </w:rPr>
        <w:br/>
      </w:r>
      <w:r w:rsidRPr="00697CDD">
        <w:rPr>
          <w:rFonts w:ascii="Times New Roman" w:hAnsi="Times New Roman" w:cs="Times New Roman"/>
          <w:sz w:val="32"/>
          <w:szCs w:val="32"/>
        </w:rPr>
        <w:br/>
        <w:t xml:space="preserve">22 августа 1845 года </w:t>
      </w:r>
      <w:r w:rsidR="00467831">
        <w:rPr>
          <w:rFonts w:ascii="Times New Roman" w:hAnsi="Times New Roman" w:cs="Times New Roman"/>
          <w:sz w:val="32"/>
          <w:szCs w:val="32"/>
        </w:rPr>
        <w:t xml:space="preserve">началась </w:t>
      </w:r>
      <w:r w:rsidRPr="00697CDD">
        <w:rPr>
          <w:rFonts w:ascii="Times New Roman" w:hAnsi="Times New Roman" w:cs="Times New Roman"/>
          <w:sz w:val="32"/>
          <w:szCs w:val="32"/>
        </w:rPr>
        <w:t>закладка храма. Время строительства 44 года. Здание подавляет колоссальностью своих размеров, высота собора вместе с крестом составляет 74 метра, длина 84 метра, ширина 34 метра. По утверждению специалистов, это третий по величине после Храма Христа Спасителя и Исаакиевского собора в России православный храм. Р</w:t>
      </w:r>
      <w:r w:rsidR="00F10257">
        <w:rPr>
          <w:rFonts w:ascii="Times New Roman" w:hAnsi="Times New Roman" w:cs="Times New Roman"/>
          <w:sz w:val="32"/>
          <w:szCs w:val="32"/>
        </w:rPr>
        <w:t xml:space="preserve">азмещается на Красной площади </w:t>
      </w:r>
      <w:r w:rsidRPr="00697CDD">
        <w:rPr>
          <w:rFonts w:ascii="Times New Roman" w:hAnsi="Times New Roman" w:cs="Times New Roman"/>
          <w:sz w:val="32"/>
          <w:szCs w:val="32"/>
        </w:rPr>
        <w:t xml:space="preserve">центральной части г. Ельца. </w:t>
      </w:r>
    </w:p>
    <w:p w14:paraId="4946326F" w14:textId="77777777" w:rsidR="00467831" w:rsidRDefault="00467831" w:rsidP="00C81E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4567CE" w14:textId="77777777" w:rsidR="00C81ED3" w:rsidRDefault="00C81ED3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05AC38CF" w14:textId="77777777" w:rsidR="00C81ED3" w:rsidRDefault="00C81ED3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E250320" w14:textId="77777777" w:rsidR="00C81ED3" w:rsidRPr="00C81ED3" w:rsidRDefault="00C81ED3" w:rsidP="00C81ED3">
      <w:p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 w:rsidRPr="00C81ED3">
        <w:rPr>
          <w:rFonts w:ascii="Times New Roman" w:hAnsi="Times New Roman" w:cs="Times New Roman"/>
          <w:color w:val="383838"/>
          <w:sz w:val="32"/>
          <w:szCs w:val="32"/>
        </w:rPr>
        <w:t>Без прошлого нет будущего. Изучив множество источников, я пришла к выводу, что для возрождения духовности подрастающего поколения необходимо, чтобы дети лучше знали историю своего народа. Уважение к памятникам старины, бережное отношение к вере своих предков – одна из сторон нравственной характеристики человека. Она позволяет молодому поколению ощущать себя наследниками прошлого и сознавать свою ответственность перед будущим.</w:t>
      </w:r>
    </w:p>
    <w:p w14:paraId="6CF5E513" w14:textId="37C971FE" w:rsidR="00C81ED3" w:rsidRDefault="00C81ED3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>
        <w:rPr>
          <w:rFonts w:ascii="Times New Roman" w:hAnsi="Times New Roman" w:cs="Times New Roman"/>
          <w:color w:val="383838"/>
          <w:sz w:val="32"/>
          <w:szCs w:val="32"/>
        </w:rPr>
        <w:t>Липецкая</w:t>
      </w:r>
      <w:r w:rsidRPr="00C81ED3">
        <w:rPr>
          <w:rFonts w:ascii="Times New Roman" w:hAnsi="Times New Roman" w:cs="Times New Roman"/>
          <w:color w:val="383838"/>
          <w:sz w:val="32"/>
          <w:szCs w:val="32"/>
        </w:rPr>
        <w:t xml:space="preserve"> земля полна памятниками культуры и истории, без чего бы оборвалась нить, связывающая поколения воедино. Для нас сохранили предки многое, и важно эту нить не оборвать, протянув ее в будущее. </w:t>
      </w:r>
    </w:p>
    <w:p w14:paraId="3C964A34" w14:textId="77777777" w:rsidR="00467831" w:rsidRDefault="00467831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</w:p>
    <w:p w14:paraId="6CA980BC" w14:textId="77777777" w:rsidR="00467831" w:rsidRDefault="00467831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</w:p>
    <w:p w14:paraId="3DBC8FF4" w14:textId="2F0CA4C6" w:rsidR="00467831" w:rsidRDefault="00467831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>
        <w:rPr>
          <w:rFonts w:ascii="Times New Roman" w:hAnsi="Times New Roman" w:cs="Times New Roman"/>
          <w:color w:val="383838"/>
          <w:sz w:val="32"/>
          <w:szCs w:val="32"/>
        </w:rPr>
        <w:t>А теперь давайте попробуем ответить на вопросы викторины. Вопросы на экране/</w:t>
      </w:r>
    </w:p>
    <w:p w14:paraId="05EB4D99" w14:textId="77777777" w:rsidR="00467831" w:rsidRDefault="00467831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</w:p>
    <w:p w14:paraId="131A10A1" w14:textId="1FC5C2E4" w:rsidR="00467831" w:rsidRDefault="00467831" w:rsidP="00C81ED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>
        <w:rPr>
          <w:rFonts w:ascii="Times New Roman" w:hAnsi="Times New Roman" w:cs="Times New Roman"/>
          <w:color w:val="383838"/>
          <w:sz w:val="32"/>
          <w:szCs w:val="32"/>
        </w:rPr>
        <w:t>Ответы</w:t>
      </w:r>
    </w:p>
    <w:p w14:paraId="69FCBC04" w14:textId="3F9C99CD" w:rsidR="00467831" w:rsidRPr="00467831" w:rsidRDefault="00467831" w:rsidP="00467831">
      <w:pPr>
        <w:pStyle w:val="a6"/>
        <w:numPr>
          <w:ilvl w:val="0"/>
          <w:numId w:val="3"/>
        </w:num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 w:rsidRPr="00467831">
        <w:rPr>
          <w:rFonts w:ascii="Times New Roman" w:hAnsi="Times New Roman" w:cs="Times New Roman"/>
          <w:color w:val="383838"/>
          <w:sz w:val="32"/>
          <w:szCs w:val="32"/>
        </w:rPr>
        <w:t>а</w:t>
      </w:r>
    </w:p>
    <w:p w14:paraId="00D26BB7" w14:textId="27919188" w:rsidR="00467831" w:rsidRDefault="00467831" w:rsidP="00467831">
      <w:pPr>
        <w:pStyle w:val="a6"/>
        <w:numPr>
          <w:ilvl w:val="0"/>
          <w:numId w:val="3"/>
        </w:num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>
        <w:rPr>
          <w:rFonts w:ascii="Helvetica" w:hAnsi="Helvetica" w:cs="Times New Roman"/>
          <w:color w:val="000000"/>
          <w:sz w:val="32"/>
          <w:szCs w:val="32"/>
        </w:rPr>
        <w:t>в</w:t>
      </w:r>
    </w:p>
    <w:p w14:paraId="50CEC612" w14:textId="1CC41040" w:rsidR="00467831" w:rsidRDefault="00467831" w:rsidP="00467831">
      <w:pPr>
        <w:pStyle w:val="a6"/>
        <w:numPr>
          <w:ilvl w:val="0"/>
          <w:numId w:val="3"/>
        </w:num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>
        <w:rPr>
          <w:rFonts w:ascii="Helvetica" w:hAnsi="Helvetica" w:cs="Times New Roman"/>
          <w:color w:val="000000"/>
          <w:sz w:val="32"/>
          <w:szCs w:val="32"/>
        </w:rPr>
        <w:t>а</w:t>
      </w:r>
    </w:p>
    <w:p w14:paraId="1688E4F4" w14:textId="0B1A33EA" w:rsidR="00467831" w:rsidRDefault="00467831" w:rsidP="00467831">
      <w:pPr>
        <w:pStyle w:val="a6"/>
        <w:numPr>
          <w:ilvl w:val="0"/>
          <w:numId w:val="3"/>
        </w:num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>
        <w:rPr>
          <w:rFonts w:ascii="Helvetica" w:hAnsi="Helvetica" w:cs="Times New Roman"/>
          <w:color w:val="000000"/>
          <w:sz w:val="32"/>
          <w:szCs w:val="32"/>
        </w:rPr>
        <w:t>а</w:t>
      </w:r>
      <w:bookmarkStart w:id="0" w:name="_GoBack"/>
      <w:bookmarkEnd w:id="0"/>
    </w:p>
    <w:p w14:paraId="28B03627" w14:textId="07463EE6" w:rsidR="00467831" w:rsidRPr="00467831" w:rsidRDefault="00467831" w:rsidP="00467831">
      <w:pPr>
        <w:pStyle w:val="a6"/>
        <w:numPr>
          <w:ilvl w:val="0"/>
          <w:numId w:val="3"/>
        </w:numPr>
        <w:shd w:val="clear" w:color="auto" w:fill="FFFFFF"/>
        <w:spacing w:line="294" w:lineRule="atLeast"/>
        <w:jc w:val="both"/>
        <w:rPr>
          <w:rFonts w:ascii="Helvetica" w:hAnsi="Helvetica" w:cs="Times New Roman"/>
          <w:color w:val="000000"/>
          <w:sz w:val="32"/>
          <w:szCs w:val="32"/>
        </w:rPr>
      </w:pPr>
      <w:r>
        <w:rPr>
          <w:rFonts w:ascii="Helvetica" w:hAnsi="Helvetica" w:cs="Times New Roman"/>
          <w:color w:val="000000"/>
          <w:sz w:val="32"/>
          <w:szCs w:val="32"/>
        </w:rPr>
        <w:t>с</w:t>
      </w:r>
    </w:p>
    <w:p w14:paraId="5685C0B3" w14:textId="77777777" w:rsidR="00C81ED3" w:rsidRDefault="00C81ED3" w:rsidP="00697C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74D0C1D" w14:textId="77777777" w:rsidR="00F10257" w:rsidRDefault="00F10257" w:rsidP="00697C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10257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04F0"/>
    <w:multiLevelType w:val="multilevel"/>
    <w:tmpl w:val="166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E3A32"/>
    <w:multiLevelType w:val="hybridMultilevel"/>
    <w:tmpl w:val="32AEAB3E"/>
    <w:lvl w:ilvl="0" w:tplc="EDD48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24C8"/>
    <w:multiLevelType w:val="hybridMultilevel"/>
    <w:tmpl w:val="03E2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1C"/>
    <w:rsid w:val="000E70F2"/>
    <w:rsid w:val="00367AC4"/>
    <w:rsid w:val="00455E08"/>
    <w:rsid w:val="00467831"/>
    <w:rsid w:val="005A71AF"/>
    <w:rsid w:val="00697CDD"/>
    <w:rsid w:val="006F5D4B"/>
    <w:rsid w:val="00723670"/>
    <w:rsid w:val="00743C14"/>
    <w:rsid w:val="00B8581C"/>
    <w:rsid w:val="00C206FB"/>
    <w:rsid w:val="00C81ED3"/>
    <w:rsid w:val="00D102FC"/>
    <w:rsid w:val="00D4326F"/>
    <w:rsid w:val="00DF2EF8"/>
    <w:rsid w:val="00E30CE1"/>
    <w:rsid w:val="00E4356B"/>
    <w:rsid w:val="00F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20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E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0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5E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55E08"/>
    <w:rPr>
      <w:color w:val="0000FF"/>
      <w:u w:val="single"/>
    </w:rPr>
  </w:style>
  <w:style w:type="character" w:styleId="a5">
    <w:name w:val="Strong"/>
    <w:basedOn w:val="a0"/>
    <w:uiPriority w:val="22"/>
    <w:qFormat/>
    <w:rsid w:val="00455E08"/>
    <w:rPr>
      <w:b/>
      <w:bCs/>
    </w:rPr>
  </w:style>
  <w:style w:type="paragraph" w:styleId="a6">
    <w:name w:val="List Paragraph"/>
    <w:basedOn w:val="a"/>
    <w:uiPriority w:val="34"/>
    <w:qFormat/>
    <w:rsid w:val="00697CDD"/>
    <w:pPr>
      <w:ind w:left="720"/>
      <w:contextualSpacing/>
    </w:pPr>
  </w:style>
  <w:style w:type="character" w:styleId="a7">
    <w:name w:val="Emphasis"/>
    <w:basedOn w:val="a0"/>
    <w:uiPriority w:val="20"/>
    <w:qFormat/>
    <w:rsid w:val="00DF2E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E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0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5E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55E08"/>
    <w:rPr>
      <w:color w:val="0000FF"/>
      <w:u w:val="single"/>
    </w:rPr>
  </w:style>
  <w:style w:type="character" w:styleId="a5">
    <w:name w:val="Strong"/>
    <w:basedOn w:val="a0"/>
    <w:uiPriority w:val="22"/>
    <w:qFormat/>
    <w:rsid w:val="00455E08"/>
    <w:rPr>
      <w:b/>
      <w:bCs/>
    </w:rPr>
  </w:style>
  <w:style w:type="paragraph" w:styleId="a6">
    <w:name w:val="List Paragraph"/>
    <w:basedOn w:val="a"/>
    <w:uiPriority w:val="34"/>
    <w:qFormat/>
    <w:rsid w:val="00697CDD"/>
    <w:pPr>
      <w:ind w:left="720"/>
      <w:contextualSpacing/>
    </w:pPr>
  </w:style>
  <w:style w:type="character" w:styleId="a7">
    <w:name w:val="Emphasis"/>
    <w:basedOn w:val="a0"/>
    <w:uiPriority w:val="20"/>
    <w:qFormat/>
    <w:rsid w:val="00DF2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1237</Words>
  <Characters>7054</Characters>
  <Application>Microsoft Macintosh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6</cp:revision>
  <dcterms:created xsi:type="dcterms:W3CDTF">2019-02-04T06:27:00Z</dcterms:created>
  <dcterms:modified xsi:type="dcterms:W3CDTF">2019-02-12T09:10:00Z</dcterms:modified>
</cp:coreProperties>
</file>