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5" w:hRule="atLeast"/>
        </w:trPr>
        <w:tc>
          <w:tcPr>
            <w:tcW w:w="9570" w:type="dxa"/>
            <w:shd w:val="clear" w:color="auto" w:fill="auto"/>
            <w:vAlign w:val="top"/>
          </w:tcPr>
          <w:p>
            <w:pPr>
              <w:tabs>
                <w:tab w:val="left" w:pos="1710"/>
                <w:tab w:val="center" w:pos="4677"/>
              </w:tabs>
            </w:pPr>
            <w:r>
              <w:tab/>
            </w:r>
          </w:p>
          <w:p>
            <w:pPr>
              <w:jc w:val="center"/>
              <w:rPr>
                <w:rFonts w:hint="default"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tab/>
            </w:r>
          </w:p>
          <w:p>
            <w:pPr>
              <w:tabs>
                <w:tab w:val="left" w:pos="4035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>
            <w:pPr>
              <w:tabs>
                <w:tab w:val="left" w:pos="4035"/>
                <w:tab w:val="center" w:pos="4677"/>
              </w:tabs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4035"/>
                <w:tab w:val="center" w:pos="4677"/>
              </w:tabs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ПРОЕКТ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lang w:val="ru-RU"/>
              </w:rPr>
              <w:t>«Литературный квест»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lang w:val="ru-RU"/>
              </w:rPr>
            </w:pPr>
          </w:p>
          <w:p>
            <w:pPr>
              <w:wordWrap w:val="0"/>
              <w:spacing w:line="24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 xml:space="preserve">                             </w:t>
            </w:r>
          </w:p>
        </w:tc>
      </w:tr>
    </w:tbl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Введение…………………………………………………………………………...</w:t>
      </w:r>
      <w:r>
        <w:rPr>
          <w:color w:val="000000"/>
          <w:sz w:val="28"/>
          <w:szCs w:val="28"/>
          <w:lang w:val="ru-RU"/>
        </w:rPr>
        <w:t>3</w:t>
      </w:r>
    </w:p>
    <w:p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Литературный квест…………………………………………………………….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</w:p>
    <w:p>
      <w:pPr>
        <w:pStyle w:val="12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2.Виды квест-</w:t>
      </w:r>
      <w:r>
        <w:rPr>
          <w:rFonts w:ascii="Times New Roman" w:hAnsi="Times New Roman"/>
          <w:bCs/>
          <w:sz w:val="28"/>
          <w:szCs w:val="28"/>
          <w:lang w:val="ru-RU"/>
        </w:rPr>
        <w:t>игры</w:t>
      </w:r>
      <w:r>
        <w:rPr>
          <w:rFonts w:ascii="Times New Roman" w:hAnsi="Times New Roman"/>
          <w:bCs/>
          <w:sz w:val="28"/>
          <w:szCs w:val="28"/>
        </w:rPr>
        <w:t>…………………………………</w:t>
      </w:r>
      <w:r>
        <w:rPr>
          <w:rFonts w:ascii="Times New Roman" w:hAnsi="Times New Roman"/>
          <w:bCs/>
          <w:sz w:val="28"/>
          <w:szCs w:val="28"/>
          <w:lang w:val="ru-RU"/>
        </w:rPr>
        <w:t>............</w:t>
      </w:r>
      <w:r>
        <w:rPr>
          <w:rFonts w:ascii="Times New Roman" w:hAnsi="Times New Roman"/>
          <w:bCs/>
          <w:sz w:val="28"/>
          <w:szCs w:val="28"/>
        </w:rPr>
        <w:t>……………</w:t>
      </w:r>
      <w:r>
        <w:rPr>
          <w:rFonts w:ascii="Times New Roman" w:hAnsi="Times New Roman"/>
          <w:bCs/>
          <w:sz w:val="28"/>
          <w:szCs w:val="28"/>
          <w:lang w:val="ru-RU"/>
        </w:rPr>
        <w:t>...</w:t>
      </w:r>
      <w:r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Times New Roman" w:hAnsi="Times New Roman"/>
          <w:bCs/>
          <w:sz w:val="28"/>
          <w:szCs w:val="28"/>
          <w:lang w:val="ru-RU"/>
        </w:rPr>
        <w:t>...</w:t>
      </w:r>
      <w:r>
        <w:rPr>
          <w:rFonts w:ascii="Times New Roman" w:hAnsi="Times New Roman"/>
          <w:bCs/>
          <w:sz w:val="28"/>
          <w:szCs w:val="28"/>
        </w:rPr>
        <w:t>….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</w:p>
    <w:p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>
        <w:rPr>
          <w:rFonts w:ascii="Times New Roman" w:hAnsi="Times New Roman"/>
          <w:bCs/>
          <w:sz w:val="28"/>
          <w:szCs w:val="28"/>
        </w:rPr>
        <w:t>вест-</w:t>
      </w:r>
      <w:r>
        <w:rPr>
          <w:rFonts w:ascii="Times New Roman" w:hAnsi="Times New Roman"/>
          <w:bCs/>
          <w:sz w:val="28"/>
          <w:szCs w:val="28"/>
          <w:lang w:val="ru-RU"/>
        </w:rPr>
        <w:t>игра</w:t>
      </w:r>
      <w:r>
        <w:rPr>
          <w:rFonts w:ascii="Times New Roman" w:hAnsi="Times New Roman"/>
          <w:bCs/>
          <w:sz w:val="28"/>
          <w:szCs w:val="28"/>
        </w:rPr>
        <w:t>. Задачи и мотивация…………</w:t>
      </w:r>
      <w:r>
        <w:rPr>
          <w:rFonts w:ascii="Times New Roman" w:hAnsi="Times New Roman"/>
          <w:bCs/>
          <w:sz w:val="28"/>
          <w:szCs w:val="28"/>
          <w:lang w:val="ru-RU"/>
        </w:rPr>
        <w:t>.................................</w:t>
      </w:r>
      <w:r>
        <w:rPr>
          <w:rFonts w:ascii="Times New Roman" w:hAnsi="Times New Roman"/>
          <w:bCs/>
          <w:sz w:val="28"/>
          <w:szCs w:val="28"/>
        </w:rPr>
        <w:t>……………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.7</w:t>
      </w:r>
    </w:p>
    <w:p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4.Роль и значение квест-</w:t>
      </w:r>
      <w:r>
        <w:rPr>
          <w:rFonts w:ascii="Times New Roman" w:hAnsi="Times New Roman"/>
          <w:bCs/>
          <w:sz w:val="28"/>
          <w:szCs w:val="28"/>
          <w:lang w:val="ru-RU"/>
        </w:rPr>
        <w:t>игры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................................................................</w:t>
      </w:r>
      <w:r>
        <w:rPr>
          <w:rFonts w:ascii="Times New Roman" w:hAnsi="Times New Roman"/>
          <w:bCs/>
          <w:sz w:val="28"/>
          <w:szCs w:val="28"/>
        </w:rPr>
        <w:t>………...</w:t>
      </w:r>
      <w:r>
        <w:rPr>
          <w:rFonts w:ascii="Times New Roman" w:hAnsi="Times New Roman"/>
          <w:bCs/>
          <w:sz w:val="28"/>
          <w:szCs w:val="28"/>
          <w:lang w:val="ru-RU"/>
        </w:rPr>
        <w:t>.8</w:t>
      </w:r>
    </w:p>
    <w:p>
      <w:pPr>
        <w:pStyle w:val="5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Литература……………………………………………………………………….</w:t>
      </w:r>
      <w:r>
        <w:rPr>
          <w:color w:val="000000"/>
          <w:sz w:val="28"/>
          <w:szCs w:val="28"/>
          <w:lang w:val="ru-RU"/>
        </w:rPr>
        <w:t>..9</w:t>
      </w:r>
    </w:p>
    <w:p>
      <w:pPr>
        <w:pStyle w:val="12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Сценарий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Литературный квест</w:t>
      </w:r>
      <w:r>
        <w:rPr>
          <w:rFonts w:ascii="Times New Roman" w:hAnsi="Times New Roman"/>
          <w:sz w:val="28"/>
          <w:szCs w:val="28"/>
        </w:rPr>
        <w:t>»……………………</w:t>
      </w:r>
      <w:r>
        <w:rPr>
          <w:rFonts w:ascii="Times New Roman" w:hAnsi="Times New Roman"/>
          <w:sz w:val="28"/>
          <w:szCs w:val="28"/>
          <w:lang w:val="ru-RU"/>
        </w:rPr>
        <w:t>.........</w:t>
      </w:r>
      <w:r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  <w:lang w:val="ru-RU"/>
        </w:rPr>
        <w:t>...10</w:t>
      </w:r>
    </w:p>
    <w:p>
      <w:pPr>
        <w:pStyle w:val="5"/>
        <w:spacing w:before="0" w:beforeAutospacing="0" w:after="150" w:afterAutospacing="0"/>
        <w:rPr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</w:t>
      </w:r>
    </w:p>
    <w:p>
      <w:pPr>
        <w:pStyle w:val="5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помните книгу, с которой началась ваша великая любовь к чтению и литературе? «Незнайка на Луне», «Три </w:t>
      </w:r>
      <w:r>
        <w:rPr>
          <w:rFonts w:ascii="Times New Roman" w:hAnsi="Times New Roman"/>
          <w:sz w:val="28"/>
          <w:szCs w:val="28"/>
          <w:lang w:val="ru-RU"/>
        </w:rPr>
        <w:t>мушкетёра</w:t>
      </w:r>
      <w:r>
        <w:rPr>
          <w:rFonts w:ascii="Times New Roman" w:hAnsi="Times New Roman"/>
          <w:sz w:val="28"/>
          <w:szCs w:val="28"/>
        </w:rPr>
        <w:t xml:space="preserve">», «Пеппи Длинный Чулок», а может, «Дети капитана Гранта»? Любовь к чтению у каждого книголюба начиналась с Книги, с той самой настолько интересной книги, от которой невозможно было оторваться, пока не </w:t>
      </w:r>
      <w:r>
        <w:rPr>
          <w:rFonts w:ascii="Times New Roman" w:hAnsi="Times New Roman"/>
          <w:sz w:val="28"/>
          <w:szCs w:val="28"/>
          <w:lang w:val="ru-RU"/>
        </w:rPr>
        <w:t>доберёшься</w:t>
      </w:r>
      <w:r>
        <w:rPr>
          <w:rFonts w:ascii="Times New Roman" w:hAnsi="Times New Roman"/>
          <w:sz w:val="28"/>
          <w:szCs w:val="28"/>
        </w:rPr>
        <w:t xml:space="preserve"> до конца, а добравшись, накатывало сожаление, что Книга закончилась. После этого желание найти что-то такое же интересное, не покидает никогда, и книги просто «проглатываются».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Некогда самая читающая в мире страна сегодня столкнулась с </w:t>
      </w:r>
      <w:r>
        <w:rPr>
          <w:rFonts w:ascii="Times New Roman" w:hAnsi="Times New Roman"/>
          <w:sz w:val="28"/>
          <w:szCs w:val="28"/>
          <w:lang w:val="ru-RU"/>
        </w:rPr>
        <w:t>серьёзной</w:t>
      </w:r>
      <w:r>
        <w:rPr>
          <w:rFonts w:ascii="Times New Roman" w:hAnsi="Times New Roman"/>
          <w:sz w:val="28"/>
          <w:szCs w:val="28"/>
        </w:rPr>
        <w:t xml:space="preserve"> проблемой: современные дети не тянутся к книге, не любят читать, не воспринимают общение с художественной литературой как жизненную необходимость. Родители не только подростков, но и младших школьников жалуются, что дети перестали читать. Школьные учителя ломают копья о компьютерный щит и подсчитывают потери в бою за приобщение к классической литературе и – увы! – проигрывают бой за боем.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Понижение статуса чтения как средства интеллектуальной, духовной жизни общества – одно из самых тревожных и опасных явлений в развитии современной отечественной культуры. 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Негативное воздействие на чтение детей и подростков оказывает «электронная культура». Компьютерная грамотность становится атрибутом современного человека. </w:t>
      </w:r>
      <w:r>
        <w:rPr>
          <w:rFonts w:ascii="Times New Roman" w:hAnsi="Times New Roman"/>
          <w:sz w:val="28"/>
          <w:szCs w:val="28"/>
          <w:lang w:val="ru-RU"/>
        </w:rPr>
        <w:t>Молодёжь</w:t>
      </w:r>
      <w:r>
        <w:rPr>
          <w:rFonts w:ascii="Times New Roman" w:hAnsi="Times New Roman"/>
          <w:sz w:val="28"/>
          <w:szCs w:val="28"/>
        </w:rPr>
        <w:t xml:space="preserve"> стала читать меньше, им «некогда», но для компьютера и телевизора время всегда находится. Да, сейчас век новых технологий. Не будем, подобно страусам, прятать голову в песок и не замечать, что компьютеры вытесняют печатную продукцию, и Интернет </w:t>
      </w:r>
      <w:r>
        <w:rPr>
          <w:rFonts w:ascii="Times New Roman" w:hAnsi="Times New Roman"/>
          <w:sz w:val="28"/>
          <w:szCs w:val="28"/>
          <w:lang w:val="ru-RU"/>
        </w:rPr>
        <w:t>подключён</w:t>
      </w:r>
      <w:r>
        <w:rPr>
          <w:rFonts w:ascii="Times New Roman" w:hAnsi="Times New Roman"/>
          <w:sz w:val="28"/>
          <w:szCs w:val="28"/>
        </w:rPr>
        <w:t xml:space="preserve"> уже даже в домах жителей </w:t>
      </w:r>
      <w:r>
        <w:rPr>
          <w:rFonts w:ascii="Times New Roman" w:hAnsi="Times New Roman"/>
          <w:sz w:val="28"/>
          <w:szCs w:val="28"/>
          <w:lang w:val="ru-RU"/>
        </w:rPr>
        <w:t>далёких</w:t>
      </w:r>
      <w:r>
        <w:rPr>
          <w:rFonts w:ascii="Times New Roman" w:hAnsi="Times New Roman"/>
          <w:sz w:val="28"/>
          <w:szCs w:val="28"/>
        </w:rPr>
        <w:t xml:space="preserve"> сел.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вернуть тягу читателей к книге? Кто в нашем обществе вводит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 в мир книги? Это, прежде всего родители, потом школа и библиотека. Давно замечено, что в тех семьях, где родители не берут в руки книгу или читают от случая к случаю, даже читающие дети на </w:t>
      </w:r>
      <w:r>
        <w:rPr>
          <w:rFonts w:ascii="Times New Roman" w:hAnsi="Times New Roman"/>
          <w:sz w:val="28"/>
          <w:szCs w:val="28"/>
          <w:lang w:val="ru-RU"/>
        </w:rPr>
        <w:t>определённом</w:t>
      </w:r>
      <w:r>
        <w:rPr>
          <w:rFonts w:ascii="Times New Roman" w:hAnsi="Times New Roman"/>
          <w:sz w:val="28"/>
          <w:szCs w:val="28"/>
        </w:rPr>
        <w:t xml:space="preserve"> этапе развития сначала ленятся, а затем и вовсе перестают читать. Потом эти дети вырастают, создают свои семьи, и все повторяется сначала.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проблема  чтения является актуальной в наши дни и будет существовать всегда. А нам хотелось бы внести частицу своей помощи в решение данной проблемы.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квест</w:t>
      </w:r>
      <w:r>
        <w:rPr>
          <w:rFonts w:ascii="Times New Roman" w:hAnsi="Times New Roman"/>
          <w:b/>
          <w:bCs/>
          <w:sz w:val="28"/>
          <w:szCs w:val="28"/>
        </w:rPr>
        <w:t xml:space="preserve"> мероприятия</w:t>
      </w:r>
      <w:r>
        <w:rPr>
          <w:rStyle w:val="10"/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повысить интерес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к литературе, к чтению книг вообще.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квеста:</w:t>
      </w:r>
    </w:p>
    <w:p>
      <w:pPr>
        <w:pStyle w:val="12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как можно больше наших </w:t>
      </w:r>
      <w:r>
        <w:rPr>
          <w:rFonts w:ascii="Times New Roman" w:hAnsi="Times New Roman"/>
          <w:sz w:val="28"/>
          <w:szCs w:val="28"/>
          <w:lang w:val="ru-RU"/>
        </w:rPr>
        <w:t>учеников</w:t>
      </w:r>
      <w:r>
        <w:rPr>
          <w:rFonts w:ascii="Times New Roman" w:hAnsi="Times New Roman"/>
          <w:sz w:val="28"/>
          <w:szCs w:val="28"/>
        </w:rPr>
        <w:t xml:space="preserve"> активными читателями, превратить чтение в привычку;</w:t>
      </w:r>
    </w:p>
    <w:p>
      <w:pPr>
        <w:pStyle w:val="12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становлению чтения средством самореализации и активного взаимодействия с окружающим миром;</w:t>
      </w:r>
    </w:p>
    <w:p>
      <w:pPr>
        <w:pStyle w:val="12"/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приобщить </w:t>
      </w:r>
      <w:r>
        <w:rPr>
          <w:rFonts w:ascii="Times New Roman" w:hAnsi="Times New Roman"/>
          <w:sz w:val="28"/>
          <w:szCs w:val="28"/>
          <w:lang w:val="ru-RU"/>
        </w:rPr>
        <w:t>учеников</w:t>
      </w:r>
      <w:r>
        <w:rPr>
          <w:rFonts w:ascii="Times New Roman" w:hAnsi="Times New Roman"/>
          <w:sz w:val="28"/>
          <w:szCs w:val="28"/>
        </w:rPr>
        <w:t xml:space="preserve"> к чтению за </w:t>
      </w:r>
      <w:r>
        <w:rPr>
          <w:rFonts w:ascii="Times New Roman" w:hAnsi="Times New Roman"/>
          <w:sz w:val="28"/>
          <w:szCs w:val="28"/>
          <w:lang w:val="ru-RU"/>
        </w:rPr>
        <w:t>счёт</w:t>
      </w:r>
      <w:r>
        <w:rPr>
          <w:rFonts w:ascii="Times New Roman" w:hAnsi="Times New Roman"/>
          <w:sz w:val="28"/>
          <w:szCs w:val="28"/>
        </w:rPr>
        <w:t xml:space="preserve"> формирования нового имиджа.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АННОТАЦИЯ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Просветительский проект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квест-игра 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Литературный квест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», предназначен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для использования в общеобразовательных учреждениях. Данный проект может быть полезен  при работе с детьми разных возрастных категорий.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Проект направлен на формирование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читательской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активности, положительного психологического климата, стремление к саморазвитию, успешной социализации и стрессоустойчивости у детей разных возрастных категорий, в том числе в и детей с ОВЗ в условиях современного общеобразовательного учреждения.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numPr>
          <w:ilvl w:val="0"/>
          <w:numId w:val="2"/>
        </w:numPr>
        <w:spacing w:line="360" w:lineRule="auto"/>
        <w:ind w:left="0" w:leftChars="0" w:firstLine="0" w:firstLineChars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Литературный квест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>
      <w:pPr>
        <w:pStyle w:val="12"/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«Квест» – это поиск приключений, путешествие, персонажей к </w:t>
      </w:r>
      <w:r>
        <w:rPr>
          <w:rFonts w:hint="default" w:ascii="Times New Roman" w:hAnsi="Times New Roman" w:eastAsia="Helvetica" w:cs="Times New Roman"/>
          <w:i w:val="0"/>
          <w:color w:val="auto"/>
          <w:spacing w:val="0"/>
          <w:sz w:val="28"/>
          <w:szCs w:val="28"/>
          <w:shd w:val="clear" w:fill="FFFFFF"/>
          <w:lang w:val="ru-RU"/>
        </w:rPr>
        <w:t>определённой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 цели через преодоление трудностей. Литературный квест – это путешествие по жанрам литературы. 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</w:p>
    <w:p>
      <w:pPr>
        <w:pStyle w:val="12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дети достаточно часто воспринимают образовательный процесс, что называется, «в штыки». Особенно это касается случаев, когда </w:t>
      </w:r>
      <w:r>
        <w:rPr>
          <w:rFonts w:ascii="Times New Roman" w:hAnsi="Times New Roman"/>
          <w:sz w:val="28"/>
          <w:szCs w:val="28"/>
          <w:lang w:val="ru-RU"/>
        </w:rPr>
        <w:t>подаётся</w:t>
      </w:r>
      <w:r>
        <w:rPr>
          <w:rFonts w:ascii="Times New Roman" w:hAnsi="Times New Roman"/>
          <w:sz w:val="28"/>
          <w:szCs w:val="28"/>
        </w:rPr>
        <w:t xml:space="preserve"> сухой материал, насыщенный фактами. Естественно, они предпочитают обучению обычные игры. Чтобы заинтересовать </w:t>
      </w:r>
      <w:r>
        <w:rPr>
          <w:rFonts w:ascii="Times New Roman" w:hAnsi="Times New Roman"/>
          <w:sz w:val="28"/>
          <w:szCs w:val="28"/>
          <w:lang w:val="ru-RU"/>
        </w:rPr>
        <w:t xml:space="preserve">нас - </w:t>
      </w:r>
      <w:r>
        <w:rPr>
          <w:rFonts w:ascii="Times New Roman" w:hAnsi="Times New Roman"/>
          <w:sz w:val="28"/>
          <w:szCs w:val="28"/>
        </w:rPr>
        <w:t xml:space="preserve">детей младшего  и старшего школьного возраста  </w:t>
      </w:r>
      <w:r>
        <w:rPr>
          <w:rFonts w:ascii="Times New Roman" w:hAnsi="Times New Roman"/>
          <w:sz w:val="28"/>
          <w:szCs w:val="28"/>
          <w:lang w:val="ru-RU"/>
        </w:rPr>
        <w:t>учителя часто используют</w:t>
      </w:r>
      <w:r>
        <w:rPr>
          <w:rStyle w:val="10"/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игру, как один из методов обучения</w:t>
      </w:r>
      <w:r>
        <w:rPr>
          <w:rFonts w:ascii="Times New Roman" w:hAnsi="Times New Roman"/>
          <w:sz w:val="28"/>
          <w:szCs w:val="28"/>
        </w:rPr>
        <w:t xml:space="preserve">, ведь именно в процессе игры у детей и подростков появляется восприятие того или иного материала, а также формируется собственное мнение по поводу происходящего, не говоря уже о разделении на положительных и отрицательных героев, что, в свою очередь, может достаточно сильно повлиять на психику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 и подростка сформировать правильное мировосприятие.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2"/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иды квест-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игры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Times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Квест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 - (англ. quest), или приключенческая игра (англ. adventure game) — один из основных жанров компьютерных игр, представляющий собой интерактивную историю с главным героем, управляемым игроком. Важнейшими элементами игры в жанре квеста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Сегодня квесты перестали быть деталью компьютерных игр. Их проводят в реальности по определенным правилам и сценарию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ru-RU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imes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Квест в реальности 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— это развлекательная игра для команды из нескольких человек, в специально подготовленном помещении. Для его прохождения необходимо применять логику, ловкость , координацию,  умение работать в команде.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Times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Живой квест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 — это салонная детективная игра. Участники оказываются в ситуации, в которой перед ними стоит общая цель — поиски убийцы, борьба за сокровища, раскрытие тайны, спасение от бедствия. Каждый из участников получает индивидуальную роль в этой ситуации, а также свои индивидуальные цели, иногда даже идущие вразрез с общей — например, вернуть возлюбленного или узнать о предательстве, восстановить справедливость или, наоборот, замести следы преступления. Наличие нескольких целей обеспечивает разноплановость игры. Игрок сам может определять, какая цель для него первоочерёдная. Суть игры — выполнить как можно больше целей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В квест-индустрии существуют свои </w:t>
      </w:r>
      <w:r>
        <w:rPr>
          <w:rFonts w:hint="default" w:ascii="Times New Roman" w:hAnsi="Times New Roman" w:eastAsia="Times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жанры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1. 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auto"/>
          <w:lang w:val="en-US" w:eastAsia="zh-CN" w:bidi="ar"/>
        </w:rPr>
        <w:t>Эскейп-рум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или как выбраться из комнаты. Команда заперта в помещении. Используя многочисленные подсказки и вспомогательные средства (которые необходимо найти), участники должны за ограниченное время выбраться наружу. Обычно на это </w:t>
      </w:r>
      <w:r>
        <w:rPr>
          <w:rFonts w:hint="default" w:ascii="Times New Roman" w:hAnsi="Times New Roman" w:eastAsia="Times" w:cs="Times New Roman"/>
          <w:i w:val="0"/>
          <w:color w:val="000000"/>
          <w:spacing w:val="0"/>
          <w:kern w:val="0"/>
          <w:sz w:val="28"/>
          <w:szCs w:val="28"/>
          <w:shd w:val="clear" w:color="auto" w:fill="auto"/>
          <w:lang w:val="ru-RU" w:eastAsia="zh-CN" w:bidi="ar"/>
        </w:rPr>
        <w:t>даётся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всего один час.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2. 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auto"/>
          <w:lang w:val="en-US" w:eastAsia="zh-CN" w:bidi="ar"/>
        </w:rPr>
        <w:t>Квест в реальности (живой квест)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. В отличие от классического эскейпа, здесь необязательно искать выход. Игроки могут спасать вселенную, защищать кольцо всевластия от посягательств </w:t>
      </w:r>
      <w:r>
        <w:rPr>
          <w:rFonts w:hint="default" w:ascii="Times New Roman" w:hAnsi="Times New Roman" w:eastAsia="Times" w:cs="Times New Roman"/>
          <w:i w:val="0"/>
          <w:color w:val="000000"/>
          <w:spacing w:val="0"/>
          <w:kern w:val="0"/>
          <w:sz w:val="28"/>
          <w:szCs w:val="28"/>
          <w:shd w:val="clear" w:color="auto" w:fill="auto"/>
          <w:lang w:val="ru-RU" w:eastAsia="zh-CN" w:bidi="ar"/>
        </w:rPr>
        <w:t>тёмных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сил. Выполняя задания, игроки проживают ситуацию максимально близко к сценарию.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 3. 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auto"/>
          <w:lang w:val="en-US" w:eastAsia="zh-CN" w:bidi="ar"/>
        </w:rPr>
        <w:t>Квест-перформанс.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Этот жанр подразумевает присутствие в комнате </w:t>
      </w:r>
      <w:r>
        <w:rPr>
          <w:rFonts w:hint="default" w:ascii="Times New Roman" w:hAnsi="Times New Roman" w:eastAsia="Times" w:cs="Times New Roman"/>
          <w:i w:val="0"/>
          <w:color w:val="000000"/>
          <w:spacing w:val="0"/>
          <w:kern w:val="0"/>
          <w:sz w:val="28"/>
          <w:szCs w:val="28"/>
          <w:shd w:val="clear" w:color="auto" w:fill="auto"/>
          <w:lang w:val="ru-RU" w:eastAsia="zh-CN" w:bidi="ar"/>
        </w:rPr>
        <w:t>актёров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, которые могут направлять игровой процесс в ту или иную сторону. Они могут помогать, или наоборот, мешать выполнять задания. 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 4.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auto"/>
          <w:lang w:val="en-US" w:eastAsia="zh-CN" w:bidi="ar"/>
        </w:rPr>
        <w:t xml:space="preserve"> Экшн Игра или спортивный квес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т. В этом жанре всевозможные полосы препятствий, погони, силовые задачи гармонично сочетается с необходимостью мгновенно решать логические задачи, подключая к их решению всю команду.</w:t>
      </w: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 5. 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auto"/>
          <w:lang w:val="en-US" w:eastAsia="zh-CN" w:bidi="ar"/>
        </w:rPr>
        <w:t>Морфеус квест.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Игра происходит в воображении. Всем игрокам завязывают глаза на протяжении всей игры. Здесь, также как и в перформансе, присутствуют актеры и ведущий, которые помогают глубже вжиться в ситуацию. </w:t>
      </w:r>
    </w:p>
    <w:p>
      <w:pPr>
        <w:keepNext w:val="0"/>
        <w:keepLines w:val="0"/>
        <w:widowControl/>
        <w:suppressLineNumbers w:val="0"/>
        <w:shd w:val="clear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shd w:val="clear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imes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ru-RU" w:eastAsia="zh-CN" w:bidi="ar"/>
        </w:rPr>
        <w:t>Литературный</w:t>
      </w:r>
      <w:r>
        <w:rPr>
          <w:rFonts w:hint="default" w:ascii="Times New Roman" w:hAnsi="Times New Roman" w:eastAsia="Times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 xml:space="preserve"> квест</w:t>
      </w:r>
      <w:r>
        <w:rPr>
          <w:rFonts w:hint="default" w:ascii="Times New Roman" w:hAnsi="Times New Roman" w:eastAsia="Times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 – игра для нескольких человек,  как правило, основанная на одном или нескольких художественных произведениях, имеющая сценарий, маршрут и определенные правила. Нередко  проводятся краеведческие квесты, каждая остановка в маршруте которых соответствует памятному месту, достопримечательности города или населенного пункта. Такая игра в интересной форме по-новому рассказывает о городе, краеведческой литературе. 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По структуре </w:t>
      </w:r>
      <w:r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/>
        </w:rPr>
        <w:t>литературные</w:t>
      </w:r>
      <w:r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 xml:space="preserve"> квесты классифицируются на: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1) последовательные квесты</w:t>
      </w:r>
      <w:r>
        <w:rPr>
          <w:rFonts w:ascii="Times New Roman" w:hAnsi="Times New Roman"/>
          <w:sz w:val="28"/>
          <w:szCs w:val="28"/>
        </w:rPr>
        <w:t>, в них шаг за шагом предлагается головоломка, разгадав которую участники получают подсказку для прохождения следующего этапа;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Style w:val="10"/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квесты-проекты</w:t>
      </w:r>
      <w:r>
        <w:rPr>
          <w:rFonts w:ascii="Times New Roman" w:hAnsi="Times New Roman"/>
          <w:sz w:val="28"/>
          <w:szCs w:val="28"/>
        </w:rPr>
        <w:t>, позволяющие организовать исследовательскую деятельность школьников в игровой форме;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Style w:val="10"/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квесты-бродилки</w:t>
      </w:r>
      <w:r>
        <w:rPr>
          <w:rFonts w:ascii="Times New Roman" w:hAnsi="Times New Roman"/>
          <w:sz w:val="28"/>
          <w:szCs w:val="28"/>
        </w:rPr>
        <w:t>, где нужно не только проходить очередной этап, но и собирать подсказки, которые, возможно, пригодятся для выполнения заданий.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модель квеста представляет собой технологический цикл.  На этом этапе проектирования квеста, помимо выбора темы и формирования проблемной задачи, требуется разработка сюжетной линии из серии «путешествие». Определение этапов маршрута, выбора заданий, подчинённых единой цели, а также системы подсказок (помощников).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если посмотреть на  квест-технологии имеют ряд сходств с компьютерными играми, на основе которых они, собственно, и построены. Во-первых, это достижение конечной цели через поиск промежуточных решений. Во-вторых, это система подсказок (правда, они встречаются не всегда, что усложняет поиск правильного решения). Кстати, нужно отметить, что отсутствие некоего путеводителя по квесту зачастую служит стимулом для творческого мышления и поиска нестандартных решений. Согласитесь, ведь дети иногда могут предложить такое, что у взрослого человека в голове не укладывается, а при ближайшем рассмотрении оказывается, что </w:t>
      </w:r>
      <w:r>
        <w:rPr>
          <w:rFonts w:ascii="Times New Roman" w:hAnsi="Times New Roman"/>
          <w:sz w:val="28"/>
          <w:szCs w:val="28"/>
          <w:lang w:val="ru-RU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был прав.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вест-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игра</w:t>
      </w:r>
      <w:r>
        <w:rPr>
          <w:rFonts w:ascii="Times New Roman" w:hAnsi="Times New Roman"/>
          <w:b/>
          <w:bCs/>
          <w:sz w:val="28"/>
          <w:szCs w:val="28"/>
        </w:rPr>
        <w:t>. Задачи и мотивация</w:t>
      </w:r>
    </w:p>
    <w:p>
      <w:pPr>
        <w:pStyle w:val="12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несколько слов о </w:t>
      </w:r>
      <w:r>
        <w:rPr>
          <w:rFonts w:ascii="Times New Roman" w:hAnsi="Times New Roman"/>
          <w:sz w:val="28"/>
          <w:szCs w:val="28"/>
          <w:lang w:val="ru-RU"/>
        </w:rPr>
        <w:t>мотивации</w:t>
      </w:r>
      <w:r>
        <w:rPr>
          <w:rFonts w:ascii="Times New Roman" w:hAnsi="Times New Roman"/>
          <w:sz w:val="28"/>
          <w:szCs w:val="28"/>
        </w:rPr>
        <w:t xml:space="preserve">. Рассмотрение ее следует применять не к отдельно взятому </w:t>
      </w:r>
      <w:r>
        <w:rPr>
          <w:rFonts w:ascii="Times New Roman" w:hAnsi="Times New Roman"/>
          <w:sz w:val="28"/>
          <w:szCs w:val="28"/>
          <w:lang w:val="ru-RU"/>
        </w:rPr>
        <w:t>участнику</w:t>
      </w:r>
      <w:r>
        <w:rPr>
          <w:rFonts w:ascii="Times New Roman" w:hAnsi="Times New Roman"/>
          <w:sz w:val="28"/>
          <w:szCs w:val="28"/>
        </w:rPr>
        <w:t>, а, наверное, даже к целой команде, ибо на современном этапе развития человечества только</w:t>
      </w:r>
      <w:r>
        <w:rPr>
          <w:rStyle w:val="10"/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совместные действия могут обеспечить наилучший результат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заинтересовать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 или группу детей в том, чтобы они выполнили то или иное задание, решили головоломку или нашли наиболее простое решение в достижении конечного результата? Все просто. На финише должен быть приз! Это может быть хорошая оценка, поощрение или что-то еще.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Пояснить такую ситуацию можно на самом простом примере. Раньше в советских пионерских лагерях неотъемлемым мероприятием каждой смены являлась военизированная игра под названием «Зарница», в которой назначенный отряд отвечал то за разведку, то за проведение наступления и т. д.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Посудите сами, ведь даже маленькие дети способны понимать, что конечный результат зависит от общих усилий. Если один член команды не справился, всем остальным </w:t>
      </w:r>
      <w:r>
        <w:rPr>
          <w:rFonts w:ascii="Times New Roman" w:hAnsi="Times New Roman"/>
          <w:sz w:val="28"/>
          <w:szCs w:val="28"/>
          <w:lang w:val="ru-RU"/>
        </w:rPr>
        <w:t>придётся</w:t>
      </w:r>
      <w:r>
        <w:rPr>
          <w:rFonts w:ascii="Times New Roman" w:hAnsi="Times New Roman"/>
          <w:sz w:val="28"/>
          <w:szCs w:val="28"/>
        </w:rPr>
        <w:t xml:space="preserve"> начинать все заново или помогать ему. Поэтому каждый  и старается изо всех сил, чтобы если не выглядеть хуже других, то, по крайней мере, вложить свой максимальный вклад в победу команды. А команда – это что? Грубо говоря, общество, в котором потом </w:t>
      </w:r>
      <w:r>
        <w:rPr>
          <w:rFonts w:ascii="Times New Roman" w:hAnsi="Times New Roman"/>
          <w:sz w:val="28"/>
          <w:szCs w:val="28"/>
          <w:lang w:val="ru-RU"/>
        </w:rPr>
        <w:t>придётся</w:t>
      </w:r>
      <w:r>
        <w:rPr>
          <w:rFonts w:ascii="Times New Roman" w:hAnsi="Times New Roman"/>
          <w:sz w:val="28"/>
          <w:szCs w:val="28"/>
        </w:rPr>
        <w:t xml:space="preserve"> жить, соответствуя его гласным и негласным правилам поведения, а также общепринятым моральным нормам.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ind w:left="0" w:leftChars="-100" w:hanging="220" w:firstLineChars="0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4.Роль и значение квест-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игры.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 собой разумеется, что роль квест-технологий в современном мире недооценивать просто нельзя. Заставить заниматься ребенка зубрежкой, конечно, можно, но, сами понимаете, ничего хорошего из этого не выйдет. Грубо говоря, он запомнит какой-то определенный неосмысленный набор знаний, который на практике будет совершенно ни к чему. Но вот когда </w:t>
      </w:r>
      <w:r>
        <w:rPr>
          <w:rFonts w:ascii="Times New Roman" w:hAnsi="Times New Roman"/>
          <w:sz w:val="28"/>
          <w:szCs w:val="28"/>
          <w:lang w:val="ru-RU"/>
        </w:rPr>
        <w:t>приедет</w:t>
      </w:r>
      <w:r>
        <w:rPr>
          <w:rFonts w:ascii="Times New Roman" w:hAnsi="Times New Roman"/>
          <w:sz w:val="28"/>
          <w:szCs w:val="28"/>
        </w:rPr>
        <w:t xml:space="preserve"> понимание того или иного процесса, тут дело другое. И, надо сказать, дети иногда способны запоминать материал даже на подсознательном уровне. А если процесс </w:t>
      </w:r>
      <w:r>
        <w:rPr>
          <w:rFonts w:ascii="Times New Roman" w:hAnsi="Times New Roman"/>
          <w:sz w:val="28"/>
          <w:szCs w:val="28"/>
          <w:lang w:val="ru-RU"/>
        </w:rPr>
        <w:t>преподнесён</w:t>
      </w:r>
      <w:r>
        <w:rPr>
          <w:rFonts w:ascii="Times New Roman" w:hAnsi="Times New Roman"/>
          <w:sz w:val="28"/>
          <w:szCs w:val="28"/>
        </w:rPr>
        <w:t xml:space="preserve"> еще и в игровой форме, то никто не откажется в нем поучаствовать.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видим, любая квест-технология призвана не только улучшить восприятие, скажем, учебного материала или способствовать моральному становлению </w:t>
      </w:r>
      <w:r>
        <w:rPr>
          <w:rFonts w:ascii="Times New Roman" w:hAnsi="Times New Roman"/>
          <w:sz w:val="28"/>
          <w:szCs w:val="28"/>
          <w:lang w:val="ru-RU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 как личности, но </w:t>
      </w:r>
      <w:r>
        <w:rPr>
          <w:rFonts w:ascii="Times New Roman" w:hAnsi="Times New Roman"/>
          <w:sz w:val="28"/>
          <w:szCs w:val="28"/>
          <w:lang w:val="ru-RU"/>
        </w:rPr>
        <w:t>ещё</w:t>
      </w:r>
      <w:r>
        <w:rPr>
          <w:rFonts w:ascii="Times New Roman" w:hAnsi="Times New Roman"/>
          <w:sz w:val="28"/>
          <w:szCs w:val="28"/>
        </w:rPr>
        <w:t xml:space="preserve"> и может стимулировать умственное и нравственное развитие детей.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Продуктом нашей деятельности является сценарий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«Литературного квеста», который может быть полезен как ученикам, так и учителям.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ind w:left="0" w:leftChars="0" w:firstLine="0" w:firstLineChars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1.Чудинова В.П. Чтение детей как национальная ценность /В.П.Чудинова, Е.И. Голубева. – Сб.: Профессия, 2004.–197с.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2.Голубева, Е.И. Поддержка семейного чтения – общая задача специалистов /Е.И. Голубева. – Сб.: Профессия, 2007. – 136с.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3.Локсина, М.В. Загадки тридесятого царства / М.В. Локсина.–Волгоград:Учитель, 2013. – 138с.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4.Ромашина, Н.Ф. Литература. 9-11 классы: викторины /Н.Ф. Ромашина.– Волгоград: Учитель, 2008. – 204с.</w:t>
      </w:r>
    </w:p>
    <w:p>
      <w:pPr>
        <w:pStyle w:val="12"/>
        <w:spacing w:line="360" w:lineRule="auto"/>
        <w:ind w:left="0" w:leftChars="-100" w:hanging="220" w:firstLineChars="0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Интернет - ресурсы:</w:t>
      </w:r>
    </w:p>
    <w:p>
      <w:pPr>
        <w:pStyle w:val="12"/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instrText xml:space="preserve"> HYPERLINK "http://открытыйурок.рф/статьи/643091/"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separate"/>
      </w:r>
      <w:r>
        <w:rPr>
          <w:rStyle w:val="7"/>
          <w:rFonts w:hint="default" w:ascii="Times New Roman" w:hAnsi="Times New Roman"/>
          <w:b w:val="0"/>
          <w:bCs w:val="0"/>
          <w:sz w:val="28"/>
          <w:szCs w:val="28"/>
          <w:lang w:val="ru-RU"/>
        </w:rPr>
        <w:t>http://открытыйурок.рф/статьи/643091/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end"/>
      </w:r>
    </w:p>
    <w:p>
      <w:pPr>
        <w:pStyle w:val="12"/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instrText xml:space="preserve"> HYPERLINK "https://kopilkaurokov.ru"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separate"/>
      </w:r>
      <w:r>
        <w:rPr>
          <w:rStyle w:val="7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https://kopilkaurokov.ru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end"/>
      </w:r>
    </w:p>
    <w:p>
      <w:pPr>
        <w:pStyle w:val="12"/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instrText xml:space="preserve"> HYPERLINK "http://libkrasnodar.blogspot.com"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separate"/>
      </w:r>
      <w:r>
        <w:rPr>
          <w:rStyle w:val="7"/>
          <w:rFonts w:hint="default" w:ascii="Times New Roman" w:hAnsi="Times New Roman"/>
          <w:b w:val="0"/>
          <w:bCs w:val="0"/>
          <w:sz w:val="28"/>
          <w:szCs w:val="28"/>
          <w:lang w:val="ru-RU"/>
        </w:rPr>
        <w:t>http://libkrasnodar.blogspot.com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end"/>
      </w:r>
    </w:p>
    <w:p>
      <w:pPr>
        <w:pStyle w:val="12"/>
        <w:numPr>
          <w:ilvl w:val="0"/>
          <w:numId w:val="0"/>
        </w:numPr>
        <w:spacing w:line="360" w:lineRule="auto"/>
        <w:ind w:leftChars="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pStyle w:val="12"/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</w:t>
      </w:r>
    </w:p>
    <w:p>
      <w:pPr>
        <w:pStyle w:val="12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ИГРА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«ЛИТЕРАТУРНЫЙ КВЕСТ»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квеста состоит в том, что </w:t>
      </w:r>
      <w:r>
        <w:rPr>
          <w:rFonts w:ascii="Times New Roman" w:hAnsi="Times New Roman"/>
          <w:sz w:val="28"/>
          <w:szCs w:val="28"/>
          <w:lang w:val="ru-RU"/>
        </w:rPr>
        <w:t>формируется команда в</w:t>
      </w:r>
      <w:r>
        <w:rPr>
          <w:rFonts w:ascii="Times New Roman" w:hAnsi="Times New Roman"/>
          <w:sz w:val="28"/>
          <w:szCs w:val="28"/>
        </w:rPr>
        <w:t xml:space="preserve"> количестве 6 человек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школе</w:t>
      </w:r>
      <w:r>
        <w:rPr>
          <w:rFonts w:ascii="Times New Roman" w:hAnsi="Times New Roman"/>
          <w:sz w:val="28"/>
          <w:szCs w:val="28"/>
        </w:rPr>
        <w:t xml:space="preserve"> заранее выбираются места, куда по запискам - "отправлялкам" будут приходить команды. Здесь команды ожидают заранее подготовленные люди (</w:t>
      </w:r>
      <w:r>
        <w:rPr>
          <w:rFonts w:ascii="Times New Roman" w:hAnsi="Times New Roman"/>
          <w:sz w:val="28"/>
          <w:szCs w:val="28"/>
          <w:lang w:val="ru-RU"/>
        </w:rPr>
        <w:t>учителя, родители</w:t>
      </w:r>
      <w:r>
        <w:rPr>
          <w:rFonts w:ascii="Times New Roman" w:hAnsi="Times New Roman"/>
          <w:sz w:val="28"/>
          <w:szCs w:val="28"/>
        </w:rPr>
        <w:t>) с очередным для команды заданием - "отправлялкой", за ответ команды здесь же выставляются заработанные баллы в виде смайликов, и команда направляется дальше, до следующего пункта назначения, пока не придёт к финишу.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выдается маршрутный лист с заданиями. Маршрутные листы игры-поиска составляются так, чтобы </w:t>
      </w:r>
      <w:r>
        <w:rPr>
          <w:rFonts w:ascii="Times New Roman" w:hAnsi="Times New Roman"/>
          <w:sz w:val="28"/>
          <w:szCs w:val="28"/>
          <w:lang w:val="ru-RU"/>
        </w:rPr>
        <w:t>ученики</w:t>
      </w:r>
      <w:r>
        <w:rPr>
          <w:rFonts w:ascii="Times New Roman" w:hAnsi="Times New Roman"/>
          <w:sz w:val="28"/>
          <w:szCs w:val="28"/>
        </w:rPr>
        <w:t xml:space="preserve"> могли вспомнить сюжеты художественных произведений, прочитанных по программе с 5 по 9 классы, их события и героев. Для правильного прохождения маршрута командам можно предложить презентацию или просто повторить список художественных произведений, которые могут встретиться на маршруте. В конце игры руководители игры подсчитывают баллы и объявляют команду-победителя.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Станция 1 « Поэтическая»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этой станции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командам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предлагается несколько ребусов, в которых зашифрованы фамилии поэтов.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их расшифровать, затем из нескольких  поэтических сборников, они выбирают любой, открывают на первой попавшейся странице и читают с выражением стихотворение.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Максимальная оценка – 5 смайликов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3282315</wp:posOffset>
            </wp:positionH>
            <wp:positionV relativeFrom="margin">
              <wp:posOffset>1888490</wp:posOffset>
            </wp:positionV>
            <wp:extent cx="2981325" cy="1419225"/>
            <wp:effectExtent l="19050" t="0" r="9525" b="0"/>
            <wp:wrapSquare wrapText="bothSides"/>
            <wp:docPr id="6" name="Рисунок 12" descr="C:\Users\Пользователь\Desktop\Ребусы\Лермо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C:\Users\Пользователь\Desktop\Ребусы\Лермонт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align>top</wp:align>
            </wp:positionV>
            <wp:extent cx="3086100" cy="1428750"/>
            <wp:effectExtent l="19050" t="0" r="0" b="0"/>
            <wp:wrapSquare wrapText="bothSides"/>
            <wp:docPr id="8" name="Рисунок 8" descr="C:\Users\Пользователь\Desktop\Ребусы\Некра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Пользователь\Desktop\Ребусы\Некрас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8450" cy="1885950"/>
            <wp:effectExtent l="19050" t="0" r="0" b="0"/>
            <wp:wrapSquare wrapText="bothSides"/>
            <wp:docPr id="7" name="Рисунок 7" descr="C:\Users\Пользователь\Desktop\Ребусы\Тютч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Пользователь\Desktop\Ребусы\Тютче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drawing>
          <wp:inline distT="0" distB="0" distL="0" distR="0">
            <wp:extent cx="2752725" cy="1447800"/>
            <wp:effectExtent l="19050" t="0" r="9525" b="0"/>
            <wp:docPr id="5" name="Рисунок 11" descr="C:\Users\Пользователь\Desktop\Ребусы\есени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C:\Users\Пользователь\Desktop\Ребусы\есенин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shd w:val="clear" w:color="000000" w:fill="000000"/>
        </w:rPr>
        <w:t xml:space="preserve"> </w:t>
      </w:r>
    </w:p>
    <w:p>
      <w:pPr>
        <w:pStyle w:val="12"/>
        <w:spacing w:line="36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drawing>
          <wp:inline distT="0" distB="0" distL="0" distR="0">
            <wp:extent cx="3181350" cy="1724025"/>
            <wp:effectExtent l="19050" t="0" r="0" b="0"/>
            <wp:docPr id="14" name="Рисунок 13" descr="C:\Users\Пользователь\Desktop\Ребусы\бар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Пользователь\Desktop\Ребусы\барт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Станция 2  «Книжный бум»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парте лежат карточки с именами авторов и отдельно – с названиями произведений.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– за 2-3 минуты составить как можно больше правильных пар.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Каждая правильная пара – смайлик.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 С. Пушкин «Станционный смотритель», «Капитанская дочка», «Евгений Онегин», «Дубровский», «Руслан и Людмила», «Сказка о мертвой царевне и семи богатырях», «Золотая рыбка»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Булгаков «Мастер и Маргарита», «Белая гвардия»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М. Пришвин «Кладовая солнца»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Ю. Лермонтов «Бородино»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П.П. Бажов «Хозяйка Медной горы», «Малахитовая шкатулка»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А.И. Куприн «Гранатовый браслет», «Олеся»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 С. Тургенев «Муму», «Отцы и дети», «Первая любовь», «Ася»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 А. Некрасов «Мороз. Красный нос», «Кому на Руси жить хорошо»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В. Гоголь «Тарас Бульба», «Вечера на хуторе близ Диканьки»,   «Мертвые души» 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 Н. Толстой «Война и мир», «Анна Каренина»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Достоевский «Преступление и наказание», «Идиот», «Бедные люди»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 Солженицын «Архипелаг Гулаг», «Матренин двор»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Е. Шварц «Сказка о потерянном времени», «Золушка»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С.Т.Аксаков «Аленький цветочек»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Станция 3  «Литературная история»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Найдите в этой литературной истории названия 17 произведений русской литературы. Не забудьте указать авторов.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«Однажды накануне воскресенья братья карамазовы в шинелях и три сестры Обломова: Светлана, Ася, Машенька – после бала отправились на Невский проспект встречать белые ночи. Но началась гроза. Что делать? Бедная Лиза простудилась и попала в палату №6. Кто виноват?»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Станция 4  «Вопросы на засыпку»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 ответить на вопросы. Если студенты отвечают правильно – команда получает смайлик.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1.Известнейшая фигура в мировой литературе – «Рыцарь Печального Образа». Кто это?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Дон Кихот Ламанчский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2.Какие материалы использовались человеком для напечатания книг?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Папирус, пергамент, шелк, глиняные таблички, береста, липовые доски, бумага.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3.По повелению какого царя, в России основана первая типография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? Ивана Грозного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4.Как называлась первая печатная книга на Руси?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«Апостол»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5.Как звали российского первопечатника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(Иван Федоров)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6.Говорит она беззвучно,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понятно и не скучно.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беседуй чаще с ней –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Станешь вчетверо умней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(Книга)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7.Снаружи смотришь –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Дом, как дом,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нет жильцов обычных в нем.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нем книги интересные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Стоят рядами тесными.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длинных полках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Вдоль стены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Вместились сказки старины,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Черномор,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царь Гвидон,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добрый дед Мазай…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называют этот дом?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Попробуй угадай!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(Библиотека)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8.Назовите автора поэтических строк: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Унылая пора! Очей очарованье!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Приятна мне твоя прощальная краса,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Люблю я пышное природы увяданье…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(А. С. Пушкин)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9.Назовите автора поэтических строк: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Там царь Кощей над златом чахнет,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Там русский дух…. Там Русью пахнет!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(А. С. Пушкин)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10.Назовите автора строк: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«Сыр выпал – с ним была плутовка такова».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(И. А. Крылов)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11.Назовите автора поэтических строк: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голубыми небесами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Великолепными коврами,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Блестя на солнце снег лежит.   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А. С. Пушкин)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12Назовите автора поэтических строк: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Белая береза под моим окном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Принакрылась снегом, словно серебром…  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С. Есенин)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13.Как звали главную героиню романа «Война и мир»?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Наташа Ростова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Станция 5 «Бюро находок»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8"/>
          <w:rFonts w:ascii="Times New Roman" w:hAnsi="Times New Roman"/>
          <w:b w:val="0"/>
          <w:color w:val="000000"/>
          <w:sz w:val="28"/>
          <w:szCs w:val="28"/>
        </w:rPr>
        <w:t>Кто из литературных героев потерял эти вещи? Назовите автора и название сказки. За каждый правильный ответ смайлик.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Полено (папа Карло, А.Толстой «Приключения Буратино или Золотой ключик»)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Азбука (Буратино, А.Толстой «Приключения Буратино…»)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Хрустальный башмачок (Золушка, Г.Х.Андерсен «Золушка»),.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Красная шапочка (Красная шапочка, одноименная сказка Ш.Перро)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Цветок («Цветик-семицветик» В.Катаев)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Восточные башмачки с загнутыми носами (Маленький Мук, одноименная сказка В.Гауфа)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Лампа (Л.Лагин «Старик Хоттабыч»)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Горошина (Г.Х. Андерсен «Принцесса на горошине»)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Шляпа (Джоан Роллинг. Гарри Поттер)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Яблоко (мачеха, А.С.Пушкин. «Сказка о мертвой царевне»)</w:t>
      </w: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полный правильный ответ (имя героя, название сказки, имя автора) – 1 смайлик.</w:t>
      </w:r>
    </w:p>
    <w:p>
      <w:pPr>
        <w:pStyle w:val="12"/>
        <w:spacing w:line="360" w:lineRule="auto"/>
        <w:ind w:firstLine="567"/>
        <w:jc w:val="both"/>
        <w:rPr>
          <w:rStyle w:val="8"/>
          <w:rFonts w:ascii="Times New Roman" w:hAnsi="Times New Roman"/>
          <w:i/>
          <w:color w:val="000000"/>
          <w:sz w:val="28"/>
          <w:szCs w:val="28"/>
          <w:u w:val="single"/>
        </w:rPr>
      </w:pPr>
    </w:p>
    <w:p>
      <w:pPr>
        <w:pStyle w:val="12"/>
        <w:spacing w:line="360" w:lineRule="auto"/>
        <w:ind w:left="0" w:leftChars="0" w:firstLine="0" w:firstLineChars="0"/>
        <w:jc w:val="both"/>
        <w:rPr>
          <w:rStyle w:val="8"/>
          <w:rFonts w:ascii="Times New Roman" w:hAnsi="Times New Roman"/>
          <w:i/>
          <w:color w:val="000000"/>
          <w:sz w:val="28"/>
          <w:szCs w:val="28"/>
          <w:u w:val="single"/>
        </w:rPr>
      </w:pPr>
    </w:p>
    <w:p>
      <w:pPr>
        <w:pStyle w:val="12"/>
        <w:spacing w:line="360" w:lineRule="auto"/>
        <w:ind w:firstLine="567"/>
        <w:jc w:val="both"/>
        <w:rPr>
          <w:rStyle w:val="8"/>
          <w:rFonts w:ascii="Times New Roman" w:hAnsi="Times New Roman"/>
          <w:i/>
          <w:color w:val="000000"/>
          <w:sz w:val="28"/>
          <w:szCs w:val="28"/>
          <w:u w:val="single"/>
        </w:rPr>
      </w:pP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Style w:val="8"/>
          <w:rFonts w:ascii="Times New Roman" w:hAnsi="Times New Roman"/>
          <w:i/>
          <w:color w:val="000000"/>
          <w:sz w:val="28"/>
          <w:szCs w:val="28"/>
          <w:u w:val="single"/>
        </w:rPr>
        <w:t>Станция 6 «Цифры в литературе»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художественные произведения, в названиях которых есть числа.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каждый ответ 1 балл. За неполный ответ – 0,5 балла.</w:t>
      </w:r>
    </w:p>
    <w:p>
      <w:pPr>
        <w:pStyle w:val="1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Например, сказка «Три поросенка», книги Ж.Верна «40 лье под водой», «80 дней вокруг света», А.Дюма «Три мушкетера».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left="0" w:leftChars="0" w:firstLine="0" w:firstLineChars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273050</wp:posOffset>
            </wp:positionV>
            <wp:extent cx="1242695" cy="1303020"/>
            <wp:effectExtent l="0" t="0" r="14605" b="11430"/>
            <wp:wrapTight wrapText="bothSides">
              <wp:wrapPolygon>
                <wp:start x="0" y="0"/>
                <wp:lineTo x="0" y="21158"/>
                <wp:lineTo x="21192" y="21158"/>
                <wp:lineTo x="21192" y="0"/>
                <wp:lineTo x="0" y="0"/>
              </wp:wrapPolygon>
            </wp:wrapTight>
            <wp:docPr id="9" name="Рисунок 1" descr="http://lifeglobe.net/xf/photoset/8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http://lifeglobe.net/xf/photoset/83/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Станция 7 «Фоторобот»</w:t>
      </w:r>
    </w:p>
    <w:p>
      <w:pPr>
        <w:pStyle w:val="5"/>
        <w:shd w:val="clear" w:color="auto" w:fill="FFFFFF"/>
        <w:spacing w:before="0" w:beforeAutospacing="0" w:after="200" w:afterAutospacing="0" w:line="4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Назовите литературного героя по его словесному портрету, из какого произведения герой и кто автор</w:t>
      </w:r>
      <w:r>
        <w:rPr>
          <w:sz w:val="28"/>
          <w:szCs w:val="28"/>
        </w:rPr>
        <w:t>.</w:t>
      </w:r>
    </w:p>
    <w:p>
      <w:pPr>
        <w:pStyle w:val="5"/>
        <w:shd w:val="clear" w:color="auto" w:fill="FFFFFF"/>
        <w:spacing w:before="0" w:beforeAutospacing="0" w:after="200" w:afterAutospacing="0" w:line="400" w:lineRule="atLeast"/>
        <w:rPr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200" w:afterAutospacing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Я самая младшая дочь морского царя. Когда мне исполнилось 15 лет, я всплыла на поверхность моря и увидела в каюте трехмачтового корабля прекрасного молодого принца. Вдруг началась буря. Мне удалось спасти юного принца. С тех пор я полюбила его. Но он отдал свое сердце другой девушке. В день его свадьбы я превратилась в морскую пену.</w:t>
      </w:r>
    </w:p>
    <w:p>
      <w:pPr>
        <w:pStyle w:val="1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Назовите мое имя и мою сказку.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Станция 8. «Айболит»</w:t>
      </w:r>
      <w:r>
        <w:rPr>
          <w:b/>
          <w:bCs/>
          <w:i/>
          <w:iCs/>
          <w:color w:val="000000"/>
          <w:sz w:val="28"/>
          <w:szCs w:val="28"/>
        </w:rPr>
        <w:t xml:space="preserve"> - мелкий ремонт книг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парте разложены книги, которым требуется мелкий ремонт; ножницы, скотч, бумага, клей.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– привести книжку в порядок.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1 книги – 2 смайлика</w:t>
      </w:r>
    </w:p>
    <w:p>
      <w:pPr>
        <w:pStyle w:val="5"/>
        <w:spacing w:before="0" w:beforeAutospacing="0" w:after="20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Станция 9 «Деловая книга»</w:t>
      </w:r>
      <w:r>
        <w:rPr>
          <w:rStyle w:val="10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(Задание на умение работать со словарями, справочной литературой)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вытягивает два билета с заданием, которое выполняется на время.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Какая страна больше – Вануату или Кирибати?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Кто и когда изобрел акваланг?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Назовите официальный язык и религии Исландии.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Где находится Того?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Что такое Сунгари? Где ее можно увидеть?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Дайте краткую справку о Гудзоне.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Дайте характеристику борею.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Кто и когда изобрел бинокль?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Кто и когда изобрел калейдоскоп?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Назовите главное занятие жителей мальдивских островов.</w:t>
      </w:r>
    </w:p>
    <w:p>
      <w:pPr>
        <w:pStyle w:val="5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Каким в был этнический состав Западного Приамурья в</w:t>
      </w:r>
      <w:r>
        <w:rPr>
          <w:rStyle w:val="1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XVIIв.?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Станция 10 «Сказочный винегрет»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раздаются распечатанные кроссворды. Необходимо за определённое время вписать все задания. Команда получает столько баллов, сколько верно отгадала слов.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-45085</wp:posOffset>
            </wp:positionV>
            <wp:extent cx="5029200" cy="3714750"/>
            <wp:effectExtent l="19050" t="0" r="0" b="0"/>
            <wp:wrapNone/>
            <wp:docPr id="15" name="Рисунок 2" descr="http://www.gmz-nn.ru/photos/istoriya-pismennosti-krossvordy-dlya-detey-10-let-s-otvetami-2845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" descr="http://www.gmz-nn.ru/photos/istoriya-pismennosti-krossvordy-dlya-detey-10-let-s-otvetami-28458-larg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Примеры станций могут быть самыми разнообразными.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прохождения всех станций, команды отдают маршрутные листы руководителю квеста 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подсчёта</w:t>
      </w:r>
      <w:r>
        <w:rPr>
          <w:rFonts w:ascii="Times New Roman" w:hAnsi="Times New Roman"/>
          <w:color w:val="000000"/>
          <w:sz w:val="28"/>
          <w:szCs w:val="28"/>
        </w:rPr>
        <w:t xml:space="preserve"> баллов.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Подведение итогов и награждение.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 по станциям можно варьировать.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tbl>
      <w:tblPr>
        <w:tblStyle w:val="9"/>
        <w:tblW w:w="1000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895"/>
        <w:gridCol w:w="7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7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2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2 </w:t>
      </w:r>
    </w:p>
    <w:p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№1</w:t>
      </w:r>
    </w:p>
    <w:p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902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052"/>
        <w:gridCol w:w="39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«Книжный бум»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«Поэтическая»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на засыпку»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«Цифры в литературе»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винегрет»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№2</w:t>
      </w:r>
    </w:p>
    <w:tbl>
      <w:tblPr>
        <w:tblStyle w:val="9"/>
        <w:tblW w:w="902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052"/>
        <w:gridCol w:w="39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«Цифры в литературе»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«Поэтическая»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на засыпку»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винегрет»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«Книжный бум»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№3</w:t>
      </w:r>
    </w:p>
    <w:p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902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052"/>
        <w:gridCol w:w="39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правильных ответов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винегрет»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«Книжный бум»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«Поэтическая»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«Цифры в литературе»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5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«Вопросы на засыпку»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00"/>
              <w:ind w:left="200"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4 </w:t>
      </w:r>
      <w:r>
        <w:rPr>
          <w:rFonts w:ascii="Times New Roman" w:hAnsi="Times New Roman"/>
          <w:sz w:val="28"/>
          <w:szCs w:val="28"/>
        </w:rPr>
        <w:t>Смайлики</w:t>
      </w:r>
    </w:p>
    <w:p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1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3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4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6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7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9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30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32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33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38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39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41" name="Рисунок 1" descr="http://img1.liveinternet.ru/images/attach/c/11/116/612/116612003_200pxSmiley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http://img1.liveinternet.ru/images/attach/c/11/116/612/116612003_200pxSmiley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41985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4C34A"/>
    <w:multiLevelType w:val="singleLevel"/>
    <w:tmpl w:val="D9F4C34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89D9985"/>
    <w:multiLevelType w:val="singleLevel"/>
    <w:tmpl w:val="F89D99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74977497"/>
    <w:multiLevelType w:val="singleLevel"/>
    <w:tmpl w:val="7497749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219E3"/>
    <w:rsid w:val="00001429"/>
    <w:rsid w:val="00081736"/>
    <w:rsid w:val="000949E7"/>
    <w:rsid w:val="00163544"/>
    <w:rsid w:val="001B1492"/>
    <w:rsid w:val="0020624F"/>
    <w:rsid w:val="00367F23"/>
    <w:rsid w:val="004219E3"/>
    <w:rsid w:val="00434930"/>
    <w:rsid w:val="00442581"/>
    <w:rsid w:val="00471113"/>
    <w:rsid w:val="0056188C"/>
    <w:rsid w:val="00596AB0"/>
    <w:rsid w:val="00602222"/>
    <w:rsid w:val="00671B59"/>
    <w:rsid w:val="006935A4"/>
    <w:rsid w:val="007912F3"/>
    <w:rsid w:val="009D353A"/>
    <w:rsid w:val="00A32D8C"/>
    <w:rsid w:val="00AB65E8"/>
    <w:rsid w:val="00AE76CD"/>
    <w:rsid w:val="00B17B5A"/>
    <w:rsid w:val="00B40F6E"/>
    <w:rsid w:val="00B456AE"/>
    <w:rsid w:val="00B8334D"/>
    <w:rsid w:val="00C419B2"/>
    <w:rsid w:val="00D0199F"/>
    <w:rsid w:val="00D14538"/>
    <w:rsid w:val="00D154CA"/>
    <w:rsid w:val="00D60F6F"/>
    <w:rsid w:val="00DA4A94"/>
    <w:rsid w:val="00DD32F4"/>
    <w:rsid w:val="00E24D47"/>
    <w:rsid w:val="00E62DC1"/>
    <w:rsid w:val="00EB2615"/>
    <w:rsid w:val="00F27169"/>
    <w:rsid w:val="00F73969"/>
    <w:rsid w:val="00F8229A"/>
    <w:rsid w:val="00FE2ED1"/>
    <w:rsid w:val="00FE7610"/>
    <w:rsid w:val="02ED36B7"/>
    <w:rsid w:val="06400172"/>
    <w:rsid w:val="0D326C15"/>
    <w:rsid w:val="10B3693C"/>
    <w:rsid w:val="127D1192"/>
    <w:rsid w:val="1DD12D3C"/>
    <w:rsid w:val="21B10D9E"/>
    <w:rsid w:val="23F60969"/>
    <w:rsid w:val="30EF5597"/>
    <w:rsid w:val="39D75739"/>
    <w:rsid w:val="3ED0254B"/>
    <w:rsid w:val="3F8D79B2"/>
    <w:rsid w:val="482B3CF2"/>
    <w:rsid w:val="49B5042A"/>
    <w:rsid w:val="5D815FB3"/>
    <w:rsid w:val="71D34FEC"/>
    <w:rsid w:val="77E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3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Текст выноски Знак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3">
    <w:name w:val="Верхний колонтитул Знак"/>
    <w:basedOn w:val="6"/>
    <w:link w:val="3"/>
    <w:semiHidden/>
    <w:qFormat/>
    <w:uiPriority w:val="99"/>
    <w:rPr>
      <w:rFonts w:eastAsiaTheme="minorEastAsia"/>
      <w:lang w:eastAsia="ru-RU"/>
    </w:rPr>
  </w:style>
  <w:style w:type="character" w:customStyle="1" w:styleId="14">
    <w:name w:val="Нижний колонтитул Знак"/>
    <w:basedOn w:val="6"/>
    <w:link w:val="4"/>
    <w:uiPriority w:val="99"/>
    <w:rPr>
      <w:rFonts w:eastAsiaTheme="minorEastAsia"/>
      <w:lang w:eastAsia="ru-RU"/>
    </w:rPr>
  </w:style>
  <w:style w:type="paragraph" w:customStyle="1" w:styleId="15">
    <w:name w:val="Paragraph Style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http://www.gmz-nn.ru/photos/istoriya-pismennosti-krossvordy-dlya-detey-10-let-s-otvetami-28458-large.jpg" TargetMode="Externa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9A560-7BF0-462B-92AB-F7E68986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28</Pages>
  <Words>4315</Words>
  <Characters>24601</Characters>
  <Lines>205</Lines>
  <Paragraphs>57</Paragraphs>
  <TotalTime>6</TotalTime>
  <ScaleCrop>false</ScaleCrop>
  <LinksUpToDate>false</LinksUpToDate>
  <CharactersWithSpaces>28859</CharactersWithSpaces>
  <Application>WPS Office_10.2.0.7478_F1E327BC-269C-435d-A152-05C5408002CA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2013-02-01T08:35:00Z</dcterms:created>
  <dc:creator>User</dc:creator>
  <cp:lastModifiedBy>Kingsoft Corporation</cp:lastModifiedBy>
  <cp:lastPrinted>2013-02-13T11:36:00Z</cp:lastPrinted>
  <dcterms:modified xsi:type="dcterms:W3CDTF">2019-08-21T09:30:06Z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1049-10.2.0.7478</vt:lpwstr>
  </property>
</Properties>
</file>